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F3A8" w14:textId="71684BA6" w:rsidR="00EE1767" w:rsidRPr="00EE1767" w:rsidRDefault="00EE1767" w:rsidP="00D05104">
      <w:pPr>
        <w:pStyle w:val="Szvegtrzs"/>
        <w:spacing w:before="240" w:after="480" w:line="240" w:lineRule="auto"/>
        <w:jc w:val="center"/>
        <w:rPr>
          <w:b/>
          <w:bCs/>
        </w:rPr>
      </w:pPr>
      <w:r w:rsidRPr="00EE1767">
        <w:rPr>
          <w:b/>
          <w:bCs/>
        </w:rPr>
        <w:t>PÁLYÁZATI FELHÍVÁS</w:t>
      </w:r>
    </w:p>
    <w:p w14:paraId="5CEA61DD" w14:textId="7EFA165D" w:rsidR="00EE1767" w:rsidRDefault="00EE1767" w:rsidP="00EE1767">
      <w:pPr>
        <w:pStyle w:val="Szvegtrzs"/>
        <w:spacing w:after="0" w:line="240" w:lineRule="auto"/>
        <w:jc w:val="both"/>
      </w:pPr>
      <w:r w:rsidRPr="00EE1767">
        <w:t xml:space="preserve">Szentes Város Önkormányzata Képviselő-testülete Művelődési, Oktatási, Ifjúsági és Sportbizottsága pályázatot hirdet </w:t>
      </w:r>
      <w:r>
        <w:t xml:space="preserve">Szentes város közigazgatási területén működő, hivatalosan bejegyzett, sporttevékenységet végző jogi személyiségű sportszervezetek, a sportról szóló 2004. évi I. törvény 18. §-ban meghatározott sportvállalkozás, az Önkormányzat által fenntartott </w:t>
      </w:r>
      <w:r w:rsidR="00301EA4">
        <w:t>sportintézmény</w:t>
      </w:r>
      <w:r>
        <w:t xml:space="preserve"> </w:t>
      </w:r>
      <w:r w:rsidR="00301EA4">
        <w:t xml:space="preserve">és óvodák </w:t>
      </w:r>
      <w:r>
        <w:t>sportcélú támogatására.</w:t>
      </w:r>
    </w:p>
    <w:p w14:paraId="026F4BAA" w14:textId="379A8EC5" w:rsidR="00EE1767" w:rsidRPr="00D05104" w:rsidRDefault="00EE1767" w:rsidP="00EE1767">
      <w:pPr>
        <w:pStyle w:val="Szvegtrzs"/>
        <w:spacing w:before="240" w:after="240" w:line="240" w:lineRule="auto"/>
        <w:rPr>
          <w:b/>
          <w:bCs/>
        </w:rPr>
      </w:pPr>
      <w:r w:rsidRPr="00D05104">
        <w:rPr>
          <w:b/>
          <w:bCs/>
        </w:rPr>
        <w:t xml:space="preserve">A </w:t>
      </w:r>
      <w:r w:rsidR="00CD27BA">
        <w:rPr>
          <w:b/>
          <w:bCs/>
        </w:rPr>
        <w:t>pályázat</w:t>
      </w:r>
      <w:r w:rsidRPr="00D05104">
        <w:rPr>
          <w:b/>
          <w:bCs/>
        </w:rPr>
        <w:t xml:space="preserve"> célja</w:t>
      </w:r>
      <w:r w:rsidR="00D05104">
        <w:rPr>
          <w:b/>
          <w:bCs/>
        </w:rPr>
        <w:t>:</w:t>
      </w:r>
    </w:p>
    <w:p w14:paraId="3F518D9C" w14:textId="36B272EA" w:rsidR="00D05104" w:rsidRDefault="00000000">
      <w:pPr>
        <w:pStyle w:val="Szvegtrzs"/>
        <w:spacing w:before="120" w:after="0" w:line="240" w:lineRule="auto"/>
        <w:jc w:val="both"/>
      </w:pPr>
      <w:r>
        <w:t>Szentes Város Önkormányzata a testnevelés és sport hagyományosan értékteremtő, közösségformáló szerepének erősítése, a testedzéshez és sporthoz való állampolgári alapjog gyakorlásának szentesi lakosok számára a lehető legszélesebb körben történő támogatása, a testnevelés és sport társadalmi funkcióinak - így az egészségmegőrzés, a személyiségformálás, erkölcsi és fizikai nevelés, a szabadidő eltöltés - érvényesülésének elősegítése, támogatása</w:t>
      </w:r>
      <w:r w:rsidR="00EE1767">
        <w:t>.</w:t>
      </w:r>
    </w:p>
    <w:p w14:paraId="52C2A69A" w14:textId="77777777" w:rsidR="00D05104" w:rsidRDefault="00D05104">
      <w:pPr>
        <w:pStyle w:val="Szvegtrzs"/>
        <w:spacing w:before="120" w:after="0" w:line="240" w:lineRule="auto"/>
        <w:jc w:val="both"/>
      </w:pPr>
    </w:p>
    <w:p w14:paraId="595A7691" w14:textId="56BB20F3" w:rsidR="00D05104" w:rsidRPr="00D05104" w:rsidRDefault="00D05104">
      <w:pPr>
        <w:pStyle w:val="Szvegtrzs"/>
        <w:spacing w:before="120" w:after="0" w:line="240" w:lineRule="auto"/>
        <w:jc w:val="both"/>
        <w:rPr>
          <w:b/>
          <w:bCs/>
        </w:rPr>
      </w:pPr>
      <w:r w:rsidRPr="00D05104">
        <w:rPr>
          <w:b/>
          <w:bCs/>
        </w:rPr>
        <w:t>A pályázat benyújtására jogosultak köre</w:t>
      </w:r>
      <w:r>
        <w:rPr>
          <w:b/>
          <w:bCs/>
        </w:rPr>
        <w:t>:</w:t>
      </w:r>
    </w:p>
    <w:p w14:paraId="16E48704" w14:textId="77777777" w:rsidR="00301EA4" w:rsidRDefault="00301EA4">
      <w:pPr>
        <w:pStyle w:val="Szvegtrzs"/>
        <w:spacing w:after="0" w:line="240" w:lineRule="auto"/>
        <w:jc w:val="both"/>
        <w:rPr>
          <w:b/>
          <w:bCs/>
        </w:rPr>
      </w:pPr>
    </w:p>
    <w:p w14:paraId="71156C24" w14:textId="1DF2E784" w:rsidR="00301EA4" w:rsidRDefault="00000000" w:rsidP="00301EA4">
      <w:pPr>
        <w:pStyle w:val="Szvegtrzs"/>
        <w:numPr>
          <w:ilvl w:val="0"/>
          <w:numId w:val="2"/>
        </w:numPr>
        <w:spacing w:after="0" w:line="240" w:lineRule="auto"/>
        <w:jc w:val="both"/>
      </w:pPr>
      <w:r>
        <w:t>Szentes város közigazgatási területén működő, hivatalosan bejegyzett, sporttevékenységet végző jogi személyiségű sportszervezet</w:t>
      </w:r>
      <w:r w:rsidR="00301EA4">
        <w:t>.</w:t>
      </w:r>
    </w:p>
    <w:p w14:paraId="58ED11AF" w14:textId="77777777" w:rsidR="00301EA4" w:rsidRDefault="00301EA4" w:rsidP="00301EA4">
      <w:pPr>
        <w:pStyle w:val="Szvegtrzs"/>
        <w:numPr>
          <w:ilvl w:val="0"/>
          <w:numId w:val="2"/>
        </w:numPr>
        <w:spacing w:after="0" w:line="240" w:lineRule="auto"/>
        <w:jc w:val="both"/>
      </w:pPr>
      <w:r>
        <w:t>A sportról szóló 2004. évi I. törvény 18. §-ban meghatározott sportvállalkozás.</w:t>
      </w:r>
    </w:p>
    <w:p w14:paraId="63BD8F98" w14:textId="1B006A96" w:rsidR="00D22997" w:rsidRDefault="00301EA4" w:rsidP="00301EA4">
      <w:pPr>
        <w:pStyle w:val="Szvegtrzs"/>
        <w:numPr>
          <w:ilvl w:val="0"/>
          <w:numId w:val="2"/>
        </w:numPr>
        <w:spacing w:after="0" w:line="240" w:lineRule="auto"/>
        <w:jc w:val="both"/>
      </w:pPr>
      <w:r>
        <w:t>Az önkormányzat által fenntartott Sportközpont, a Szentesi Felsőpárti Óvoda és a Szentesi Központi Óvoda.</w:t>
      </w:r>
    </w:p>
    <w:p w14:paraId="5125F39F" w14:textId="77777777" w:rsidR="00D05104" w:rsidRDefault="00D05104">
      <w:pPr>
        <w:pStyle w:val="Szvegtrzs"/>
        <w:spacing w:after="0" w:line="240" w:lineRule="auto"/>
        <w:ind w:left="580" w:hanging="560"/>
        <w:jc w:val="both"/>
        <w:rPr>
          <w:b/>
          <w:bCs/>
        </w:rPr>
      </w:pPr>
    </w:p>
    <w:p w14:paraId="05AEEA6A" w14:textId="20B606F7" w:rsidR="00CD27BA" w:rsidRPr="00CD27BA" w:rsidRDefault="00CD27BA">
      <w:pPr>
        <w:pStyle w:val="Szvegtrzs"/>
        <w:spacing w:before="240" w:after="0" w:line="240" w:lineRule="auto"/>
        <w:jc w:val="both"/>
        <w:rPr>
          <w:b/>
          <w:bCs/>
        </w:rPr>
      </w:pPr>
      <w:r w:rsidRPr="00CD27BA">
        <w:rPr>
          <w:b/>
          <w:bCs/>
        </w:rPr>
        <w:t>A pályázat tartalmi elemei:</w:t>
      </w:r>
    </w:p>
    <w:p w14:paraId="66DEB918" w14:textId="77777777" w:rsidR="00CD27BA" w:rsidRDefault="00CD27BA">
      <w:pPr>
        <w:pStyle w:val="Szvegtrzs"/>
        <w:spacing w:before="240" w:after="0" w:line="240" w:lineRule="auto"/>
        <w:jc w:val="both"/>
      </w:pPr>
      <w:r>
        <w:t>1. Pályázati adatlap</w:t>
      </w:r>
    </w:p>
    <w:p w14:paraId="314E709F" w14:textId="77777777" w:rsidR="00CD27BA" w:rsidRDefault="00CD27BA">
      <w:pPr>
        <w:pStyle w:val="Szvegtrzs"/>
        <w:spacing w:before="240" w:after="0" w:line="240" w:lineRule="auto"/>
        <w:jc w:val="both"/>
      </w:pPr>
      <w:r>
        <w:t>2. Csatolandó dokumentumok</w:t>
      </w:r>
    </w:p>
    <w:p w14:paraId="30197AD4" w14:textId="77777777" w:rsidR="00CD27BA" w:rsidRDefault="00CD27BA" w:rsidP="00CD27BA">
      <w:pPr>
        <w:pStyle w:val="Szvegtrzs"/>
        <w:spacing w:after="0" w:line="240" w:lineRule="auto"/>
        <w:jc w:val="both"/>
        <w:rPr>
          <w:b/>
          <w:bCs/>
        </w:rPr>
      </w:pPr>
    </w:p>
    <w:p w14:paraId="01CB139C" w14:textId="03BB88EE" w:rsidR="00CD27BA" w:rsidRPr="00CD27BA" w:rsidRDefault="005E481E" w:rsidP="00CD27BA">
      <w:pPr>
        <w:pStyle w:val="Szvegtrzs"/>
        <w:spacing w:before="240" w:after="0" w:line="240" w:lineRule="auto"/>
        <w:jc w:val="both"/>
        <w:rPr>
          <w:b/>
          <w:bCs/>
        </w:rPr>
      </w:pPr>
      <w:r>
        <w:rPr>
          <w:b/>
          <w:bCs/>
        </w:rPr>
        <w:t>Pályázat nyújtható be:</w:t>
      </w:r>
    </w:p>
    <w:p w14:paraId="1DC1D331" w14:textId="77777777" w:rsidR="00CD27BA" w:rsidRDefault="00CD27BA" w:rsidP="00CD27BA">
      <w:pPr>
        <w:pStyle w:val="Szvegtrzs"/>
        <w:spacing w:after="0" w:line="240" w:lineRule="auto"/>
        <w:ind w:left="580" w:hanging="560"/>
        <w:jc w:val="both"/>
        <w:rPr>
          <w:i/>
          <w:iCs/>
        </w:rPr>
      </w:pPr>
    </w:p>
    <w:p w14:paraId="3DCBD017" w14:textId="1C09CA64" w:rsidR="00CD27BA" w:rsidRDefault="00CD27BA" w:rsidP="00CD27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 sportszervezetek működésének támogatására,</w:t>
      </w:r>
    </w:p>
    <w:p w14:paraId="4EFAD081" w14:textId="6941C09A" w:rsidR="00CD27BA" w:rsidRDefault="00CD27BA" w:rsidP="00CD27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 sportszervezetek rendezvényeinek támogatására,</w:t>
      </w:r>
    </w:p>
    <w:p w14:paraId="315F498B" w14:textId="7ECFB7CC" w:rsidR="00CD27BA" w:rsidRDefault="00CD27BA" w:rsidP="00CD27BA">
      <w:pPr>
        <w:pStyle w:val="Szvegtrzs"/>
        <w:spacing w:before="240" w:after="0" w:line="240" w:lineRule="auto"/>
        <w:jc w:val="both"/>
      </w:pPr>
      <w:r>
        <w:t xml:space="preserve">A pályázat során a pályázó egyidejűleg működésre és rendezvényre is kérhet támogatást, azzal, hogy a rendezvények támogatása tekintetében, csak saját szervezésű rendezvényre, maximum 500 eFt igényelhető. </w:t>
      </w:r>
    </w:p>
    <w:p w14:paraId="2F9516DD" w14:textId="0BFBB0F4" w:rsidR="00CD27BA" w:rsidRDefault="00CD27BA" w:rsidP="00CD27BA">
      <w:pPr>
        <w:pStyle w:val="Szvegtrzs"/>
        <w:spacing w:before="240" w:after="0" w:line="240" w:lineRule="auto"/>
        <w:jc w:val="both"/>
      </w:pPr>
      <w:r>
        <w:t>Olyan sportszervezet igényelhet sporttámogatást, amely igazolást nyújt be arról, hogy regisztrált tagja legalább egy országos sportági szakszövetségnek, vagy sportági szövetségnek.</w:t>
      </w:r>
    </w:p>
    <w:p w14:paraId="4567DCC7" w14:textId="77777777" w:rsidR="00CD27BA" w:rsidRDefault="00CD27BA" w:rsidP="00CD27BA">
      <w:pPr>
        <w:pStyle w:val="Szvegtrzs"/>
        <w:spacing w:before="240" w:after="0" w:line="240" w:lineRule="auto"/>
        <w:jc w:val="both"/>
      </w:pPr>
      <w:r>
        <w:t xml:space="preserve">Nem nyújtható támogatás annak a kérelmezőnek, akinek tartozása van az Önkormányzat, önkormányzati cég vagy intézménye felé. </w:t>
      </w:r>
    </w:p>
    <w:p w14:paraId="57318256" w14:textId="77777777" w:rsidR="00CD27BA" w:rsidRDefault="00CD27BA" w:rsidP="00CD27BA">
      <w:pPr>
        <w:pStyle w:val="Szvegtrzs"/>
        <w:spacing w:before="240" w:after="0" w:line="240" w:lineRule="auto"/>
        <w:jc w:val="both"/>
      </w:pPr>
    </w:p>
    <w:p w14:paraId="2A2B9249" w14:textId="77777777" w:rsidR="00CD27BA" w:rsidRDefault="00CD27BA" w:rsidP="00CD27B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c)</w:t>
      </w:r>
      <w:r>
        <w:tab/>
        <w:t>az Önkormányzat fenntartásában működő Sportközpont, a Szentesi Felsőpárti Óvoda és Szentesi Központi Óvoda sportrendezvényre és sporteszközre.</w:t>
      </w:r>
    </w:p>
    <w:p w14:paraId="4151C9CE" w14:textId="61AB96B2" w:rsidR="00CD27BA" w:rsidRPr="00CD27BA" w:rsidRDefault="00CD27BA">
      <w:pPr>
        <w:pStyle w:val="Szvegtrzs"/>
        <w:spacing w:before="240" w:after="0" w:line="240" w:lineRule="auto"/>
        <w:jc w:val="both"/>
        <w:rPr>
          <w:b/>
          <w:bCs/>
        </w:rPr>
      </w:pPr>
      <w:r w:rsidRPr="00CD27BA">
        <w:rPr>
          <w:b/>
          <w:bCs/>
        </w:rPr>
        <w:t>A pályázathoz csatolandó dokumentumok:</w:t>
      </w:r>
    </w:p>
    <w:p w14:paraId="3D8161C7" w14:textId="77777777" w:rsidR="005E481E" w:rsidRPr="00FA7648" w:rsidRDefault="005E481E" w:rsidP="005E481E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eastAsia="Times New Roman" w:cs="Times New Roman"/>
          <w:color w:val="000000"/>
        </w:rPr>
      </w:pPr>
      <w:r w:rsidRPr="00FA7648">
        <w:rPr>
          <w:rFonts w:eastAsia="Times New Roman" w:cs="Times New Roman"/>
          <w:color w:val="000000"/>
        </w:rPr>
        <w:t>A civil szervezetek alapdokumentumainak (alapító okirat/alapszabály) az elnöke/képviselője által hitelesített másolata, kivéve azokat a civil szervezeteket, akik a rendeletben előírt feltételeket már teljesítették.</w:t>
      </w:r>
    </w:p>
    <w:p w14:paraId="2790D760" w14:textId="1A6D5FB4" w:rsidR="005E481E" w:rsidRDefault="005E481E" w:rsidP="005E481E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Nyilatkozat köztartozásról (1.a) számú melléklet)</w:t>
      </w:r>
    </w:p>
    <w:p w14:paraId="62AC9A63" w14:textId="21873254" w:rsidR="005E481E" w:rsidRDefault="005E481E" w:rsidP="005E481E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Átláthatósági nyilatkozat (1.b) számú melléklet)</w:t>
      </w:r>
    </w:p>
    <w:p w14:paraId="78CA6312" w14:textId="3FDE6759" w:rsidR="005E481E" w:rsidRDefault="005E481E" w:rsidP="005E481E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Nyilatkozat az alapító okiratról/alapszabályról (1.c) számú melléklet)</w:t>
      </w:r>
    </w:p>
    <w:p w14:paraId="3B67D694" w14:textId="77777777" w:rsidR="005E481E" w:rsidRDefault="005E481E" w:rsidP="005E481E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Nyilatkozat cégbírósági végzésről (1.d) számú melléklet) </w:t>
      </w:r>
    </w:p>
    <w:p w14:paraId="5444DF1A" w14:textId="42B06619" w:rsidR="005E481E" w:rsidRDefault="005E481E" w:rsidP="005E481E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14" w:hanging="357"/>
        <w:jc w:val="both"/>
      </w:pPr>
      <w:r w:rsidRPr="005E481E">
        <w:rPr>
          <w:rFonts w:eastAsia="Times New Roman" w:cs="Times New Roman"/>
          <w:color w:val="000000"/>
        </w:rPr>
        <w:t xml:space="preserve">Igazolás </w:t>
      </w:r>
      <w:r>
        <w:t xml:space="preserve">arról, hogy a sportegyesület regisztrált tagja legalább egy </w:t>
      </w:r>
      <w:r w:rsidRPr="00743A69">
        <w:t>országos sportági szakszövetségnek, vagy sportági szövetségnek</w:t>
      </w:r>
      <w:r>
        <w:t xml:space="preserve"> (1.e) számú melléklet)</w:t>
      </w:r>
    </w:p>
    <w:p w14:paraId="7AA34DAC" w14:textId="77777777" w:rsidR="005E481E" w:rsidRPr="005E481E" w:rsidRDefault="005E481E" w:rsidP="005E481E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eastAsia="Times New Roman" w:cs="Times New Roman"/>
          <w:color w:val="000000"/>
        </w:rPr>
      </w:pPr>
      <w:r w:rsidRPr="00053402">
        <w:t xml:space="preserve">Számlavezető pénzintézettől </w:t>
      </w:r>
      <w:r>
        <w:t xml:space="preserve">bankszámla </w:t>
      </w:r>
      <w:r w:rsidRPr="00053402">
        <w:t xml:space="preserve">igazolás, </w:t>
      </w:r>
      <w:r>
        <w:t>vagy a sportegyesület elnöke által hitelesített bankszámla kivonat másolata.</w:t>
      </w:r>
    </w:p>
    <w:p w14:paraId="22BBE227" w14:textId="39F8EB17" w:rsidR="00CD27BA" w:rsidRPr="005E481E" w:rsidRDefault="005E481E">
      <w:pPr>
        <w:pStyle w:val="Szvegtrzs"/>
        <w:spacing w:before="240" w:after="0" w:line="240" w:lineRule="auto"/>
        <w:jc w:val="both"/>
        <w:rPr>
          <w:b/>
          <w:bCs/>
        </w:rPr>
      </w:pPr>
      <w:r w:rsidRPr="005E481E">
        <w:rPr>
          <w:b/>
          <w:bCs/>
        </w:rPr>
        <w:t>A pályázati nyomtatványok elérhetősége, igénylésének módja:</w:t>
      </w:r>
    </w:p>
    <w:p w14:paraId="18816CB2" w14:textId="3F6D1AF4" w:rsidR="00CD27BA" w:rsidRDefault="005E481E">
      <w:pPr>
        <w:pStyle w:val="Szvegtrzs"/>
        <w:spacing w:before="240" w:after="0" w:line="240" w:lineRule="auto"/>
        <w:jc w:val="both"/>
      </w:pPr>
      <w:r>
        <w:t>A pályázati adatlap és a hozzátartozó nyilatkozatok Szentes város hivatalos honlapjáról (</w:t>
      </w:r>
      <w:hyperlink r:id="rId7" w:history="1">
        <w:r w:rsidRPr="009E0BDE">
          <w:rPr>
            <w:rStyle w:val="Hiperhivatkozs"/>
          </w:rPr>
          <w:t>www.szentes.hu</w:t>
        </w:r>
      </w:hyperlink>
      <w:r>
        <w:t>)</w:t>
      </w:r>
      <w:r w:rsidR="00710ADC">
        <w:t xml:space="preserve"> letölthető</w:t>
      </w:r>
      <w:r>
        <w:t xml:space="preserve">. </w:t>
      </w:r>
    </w:p>
    <w:p w14:paraId="381083B0" w14:textId="6D162C8A" w:rsidR="008D3613" w:rsidRPr="008D3613" w:rsidRDefault="008D3613">
      <w:pPr>
        <w:pStyle w:val="Szvegtrzs"/>
        <w:spacing w:before="240" w:after="0" w:line="240" w:lineRule="auto"/>
        <w:jc w:val="both"/>
        <w:rPr>
          <w:b/>
          <w:bCs/>
        </w:rPr>
      </w:pPr>
      <w:r w:rsidRPr="008D3613">
        <w:rPr>
          <w:b/>
          <w:bCs/>
        </w:rPr>
        <w:t>A pályázat benyújtásának módja:</w:t>
      </w:r>
    </w:p>
    <w:p w14:paraId="34FCFA83" w14:textId="77777777" w:rsidR="008D3613" w:rsidRDefault="008D3613" w:rsidP="008D3613">
      <w:pPr>
        <w:pStyle w:val="Szvegtrzs"/>
        <w:spacing w:before="240" w:after="0" w:line="240" w:lineRule="auto"/>
        <w:jc w:val="both"/>
      </w:pPr>
      <w:r>
        <w:t>A pályázatot pályázati adatlapon kell benyújtani egy példányban (kizárólag számítógéppel kitöltve, nyomtatottan), amelyhez az alapdokumentumokat és a nyilatkozatokat is csatolni kell a honlapon közzétettek szerint, majd benyújtani a Szentesi Polgármesteri Hivatal Polgármesteri Irodájának (továbbiakban: Hivatal) a sportkeret támogatások kezelésével megbízott referense (továbbiakban: referens) részére.</w:t>
      </w:r>
    </w:p>
    <w:p w14:paraId="4DFD6333" w14:textId="7106020A" w:rsidR="008D3613" w:rsidRDefault="008D3613">
      <w:pPr>
        <w:pStyle w:val="Szvegtrzs"/>
        <w:spacing w:before="240" w:after="0" w:line="240" w:lineRule="auto"/>
        <w:jc w:val="both"/>
      </w:pPr>
      <w:r w:rsidRPr="008D3613">
        <w:rPr>
          <w:b/>
          <w:bCs/>
        </w:rPr>
        <w:t>helye:</w:t>
      </w:r>
      <w:r>
        <w:t xml:space="preserve"> Szentesi Polgármesteri Hivatal Polgármesteri Hivatal 6600 Szentes, Kossuth tér 6.</w:t>
      </w:r>
      <w:r w:rsidR="00415022">
        <w:t>,</w:t>
      </w:r>
      <w:r>
        <w:t xml:space="preserve"> 218-as iroda</w:t>
      </w:r>
    </w:p>
    <w:p w14:paraId="6522536D" w14:textId="5EA90497" w:rsidR="008D3613" w:rsidRDefault="008D3613">
      <w:pPr>
        <w:pStyle w:val="Szvegtrzs"/>
        <w:spacing w:before="240" w:after="0" w:line="240" w:lineRule="auto"/>
        <w:jc w:val="both"/>
      </w:pPr>
      <w:r w:rsidRPr="008D3613">
        <w:rPr>
          <w:b/>
          <w:bCs/>
        </w:rPr>
        <w:t>határideje:</w:t>
      </w:r>
      <w:r>
        <w:t xml:space="preserve"> 2026. március 16. 16.00 óra</w:t>
      </w:r>
    </w:p>
    <w:p w14:paraId="030A0F7F" w14:textId="5991692D" w:rsidR="008D3613" w:rsidRPr="008D3613" w:rsidRDefault="008D3613">
      <w:pPr>
        <w:pStyle w:val="Szvegtrzs"/>
        <w:spacing w:before="240" w:after="0" w:line="240" w:lineRule="auto"/>
        <w:jc w:val="both"/>
        <w:rPr>
          <w:b/>
          <w:bCs/>
        </w:rPr>
      </w:pPr>
      <w:r w:rsidRPr="008D3613">
        <w:rPr>
          <w:b/>
          <w:bCs/>
        </w:rPr>
        <w:t>Hiánypótlás lehetősége, határideje:</w:t>
      </w:r>
    </w:p>
    <w:p w14:paraId="549D13DF" w14:textId="77777777" w:rsidR="008D3613" w:rsidRDefault="008D3613" w:rsidP="008D3613">
      <w:pPr>
        <w:pStyle w:val="Szvegtrzs"/>
        <w:spacing w:before="240" w:after="0" w:line="240" w:lineRule="auto"/>
        <w:jc w:val="both"/>
      </w:pPr>
      <w:r>
        <w:t>Amennyiben a pályázó a pályázatot hiányosan nyújtja be, úgy a Hivatal referense egy alkalommal írásban hiánypótlásra szólítja fel. A hiányt a felhívás kézbesítésétől számított 5 naptári napon belül, jogvesztés terhe mellett pótolni kell. A mulasztás a pályázat érdemi elbírálás nélküli elutasításával jár.</w:t>
      </w:r>
    </w:p>
    <w:p w14:paraId="61470B84" w14:textId="4E8B0F13" w:rsidR="008D3613" w:rsidRPr="008D3613" w:rsidRDefault="008D3613">
      <w:pPr>
        <w:pStyle w:val="Szvegtrzs"/>
        <w:spacing w:before="240" w:after="0" w:line="240" w:lineRule="auto"/>
        <w:jc w:val="both"/>
        <w:rPr>
          <w:b/>
          <w:bCs/>
        </w:rPr>
      </w:pPr>
      <w:r w:rsidRPr="008D3613">
        <w:rPr>
          <w:b/>
          <w:bCs/>
        </w:rPr>
        <w:t>A pályázat elbírálásának rendje, határideje:</w:t>
      </w:r>
    </w:p>
    <w:p w14:paraId="45BB8F0C" w14:textId="52CE282D" w:rsidR="00D22997" w:rsidRDefault="00000000">
      <w:pPr>
        <w:pStyle w:val="Szvegtrzs"/>
        <w:spacing w:before="240" w:after="0" w:line="240" w:lineRule="auto"/>
        <w:jc w:val="both"/>
      </w:pPr>
      <w:r>
        <w:t xml:space="preserve">A </w:t>
      </w:r>
      <w:r w:rsidR="008D3613">
        <w:t xml:space="preserve">Művelődési, Oktatási, Ifjúsági és Sportbizottság </w:t>
      </w:r>
      <w:r>
        <w:t xml:space="preserve">a beérkezési határidőt követő legközelebbi ülésén, de legkésőbb április 30. napig dönt. </w:t>
      </w:r>
      <w:r w:rsidR="008D3613">
        <w:t xml:space="preserve">Döntéséről a Hivatal referensén keresztül 8 munkanapon belül írásban értesíti a pályázót. </w:t>
      </w:r>
      <w:r>
        <w:t>A határidőn túl benyújtott pályázatok érdemi elbírálás nélkül elutasításra kerülnek.</w:t>
      </w:r>
    </w:p>
    <w:p w14:paraId="0FA112C4" w14:textId="77777777" w:rsidR="005E481E" w:rsidRDefault="005E481E">
      <w:pPr>
        <w:pStyle w:val="Szvegtrzs"/>
        <w:spacing w:after="0" w:line="240" w:lineRule="auto"/>
        <w:ind w:left="580" w:hanging="560"/>
        <w:jc w:val="both"/>
        <w:rPr>
          <w:color w:val="EE0000"/>
        </w:rPr>
      </w:pPr>
    </w:p>
    <w:p w14:paraId="3DE9D255" w14:textId="2B52E0C0" w:rsidR="008D3613" w:rsidRPr="008D3613" w:rsidRDefault="008D3613">
      <w:pPr>
        <w:pStyle w:val="Szvegtrzs"/>
        <w:spacing w:after="0" w:line="240" w:lineRule="auto"/>
        <w:ind w:left="580" w:hanging="560"/>
        <w:jc w:val="both"/>
        <w:rPr>
          <w:b/>
          <w:bCs/>
        </w:rPr>
      </w:pPr>
      <w:r w:rsidRPr="008D3613">
        <w:rPr>
          <w:b/>
          <w:bCs/>
        </w:rPr>
        <w:t>Szerződéskötésre vonatkozó határidő:</w:t>
      </w:r>
    </w:p>
    <w:p w14:paraId="4B0FE98B" w14:textId="41DD3E7C" w:rsidR="008D3613" w:rsidRDefault="008D3613" w:rsidP="008D3613">
      <w:pPr>
        <w:pStyle w:val="Szvegtrzs"/>
        <w:spacing w:before="240" w:after="0" w:line="240" w:lineRule="auto"/>
        <w:jc w:val="both"/>
      </w:pPr>
      <w:r w:rsidRPr="008D3613">
        <w:t>A</w:t>
      </w:r>
      <w:r>
        <w:t xml:space="preserve"> nyertes pályázókkal a polgármester támogatási szerződést köt, amely tartalmazza:</w:t>
      </w:r>
    </w:p>
    <w:p w14:paraId="3C7F60F9" w14:textId="77777777" w:rsidR="008D3613" w:rsidRDefault="008D3613" w:rsidP="008D36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támogatás összegét és forrásának megjelölését,</w:t>
      </w:r>
    </w:p>
    <w:p w14:paraId="7DB80460" w14:textId="77777777" w:rsidR="008D3613" w:rsidRDefault="008D3613" w:rsidP="008D36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támogatás felhasználásának célját és határidejét,</w:t>
      </w:r>
    </w:p>
    <w:p w14:paraId="178CC180" w14:textId="77777777" w:rsidR="008D3613" w:rsidRDefault="008D3613" w:rsidP="008D36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támogatás kifizetésének módját,</w:t>
      </w:r>
    </w:p>
    <w:p w14:paraId="0DE81143" w14:textId="77777777" w:rsidR="008D3613" w:rsidRDefault="008D3613" w:rsidP="008D36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támogatás elszámolásának módját és határidejét.</w:t>
      </w:r>
    </w:p>
    <w:p w14:paraId="395D4AEB" w14:textId="77777777" w:rsidR="008D3613" w:rsidRPr="00CD27BA" w:rsidRDefault="008D3613">
      <w:pPr>
        <w:pStyle w:val="Szvegtrzs"/>
        <w:spacing w:after="0" w:line="240" w:lineRule="auto"/>
        <w:ind w:left="580" w:hanging="560"/>
        <w:jc w:val="both"/>
        <w:rPr>
          <w:color w:val="EE0000"/>
        </w:rPr>
      </w:pPr>
    </w:p>
    <w:p w14:paraId="461FC927" w14:textId="77777777" w:rsidR="008D3613" w:rsidRDefault="008D3613" w:rsidP="008D3613">
      <w:pPr>
        <w:pStyle w:val="Szvegtrzs"/>
        <w:spacing w:before="240" w:after="0" w:line="240" w:lineRule="auto"/>
        <w:jc w:val="both"/>
      </w:pPr>
      <w:r>
        <w:t>A támogatási szerződés aláírásának legkésőbb a támogatásról szóló határozat keltétől számított 60 napon belüli jogvesztő határidőben kell megtörténnie.</w:t>
      </w:r>
    </w:p>
    <w:p w14:paraId="043CDFB0" w14:textId="56B183C0" w:rsidR="00D22997" w:rsidRPr="008D3613" w:rsidRDefault="00D22997">
      <w:pPr>
        <w:pStyle w:val="Szvegtrzs"/>
        <w:spacing w:after="0" w:line="240" w:lineRule="auto"/>
        <w:ind w:left="580" w:hanging="560"/>
        <w:jc w:val="both"/>
      </w:pPr>
    </w:p>
    <w:p w14:paraId="1F32BEAC" w14:textId="7A377039" w:rsidR="008D3613" w:rsidRDefault="008D3613">
      <w:pPr>
        <w:pStyle w:val="Szvegtrzs"/>
        <w:spacing w:after="0" w:line="240" w:lineRule="auto"/>
        <w:ind w:left="580" w:hanging="560"/>
        <w:jc w:val="both"/>
        <w:rPr>
          <w:b/>
          <w:bCs/>
        </w:rPr>
      </w:pPr>
      <w:r w:rsidRPr="008D3613">
        <w:rPr>
          <w:b/>
          <w:bCs/>
        </w:rPr>
        <w:t>A támogatás igénybevételének módja, feltételei, időtartama:</w:t>
      </w:r>
    </w:p>
    <w:p w14:paraId="59DE032A" w14:textId="77777777" w:rsidR="008D3613" w:rsidRDefault="008D3613">
      <w:pPr>
        <w:pStyle w:val="Szvegtrzs"/>
        <w:spacing w:after="0" w:line="240" w:lineRule="auto"/>
        <w:ind w:left="580" w:hanging="560"/>
        <w:jc w:val="both"/>
        <w:rPr>
          <w:b/>
          <w:bCs/>
        </w:rPr>
      </w:pPr>
    </w:p>
    <w:p w14:paraId="1930C1C3" w14:textId="77777777" w:rsidR="008D3613" w:rsidRDefault="008D3613" w:rsidP="008D3613">
      <w:pPr>
        <w:pStyle w:val="Szvegtrzs"/>
        <w:spacing w:before="240" w:after="0" w:line="240" w:lineRule="auto"/>
        <w:jc w:val="both"/>
      </w:pPr>
      <w:r>
        <w:t>A támogatás formája vissza nem térítendő támogatás.</w:t>
      </w:r>
    </w:p>
    <w:p w14:paraId="77BB731C" w14:textId="77777777" w:rsidR="008D3613" w:rsidRDefault="008D3613" w:rsidP="008D3613">
      <w:pPr>
        <w:pStyle w:val="Szvegtrzs"/>
        <w:spacing w:before="240" w:after="0" w:line="240" w:lineRule="auto"/>
        <w:jc w:val="both"/>
      </w:pPr>
      <w:r>
        <w:t>Az Önkormányzat a támogatás összegét a támogatási szerződés aláírását követően az abban foglaltak szerint a pályázó szervezet számára a pénzintézeti számlájára való átutalással teljesíti.</w:t>
      </w:r>
    </w:p>
    <w:p w14:paraId="3FDAF7D4" w14:textId="77777777" w:rsidR="008D3613" w:rsidRDefault="008D3613" w:rsidP="008D3613">
      <w:pPr>
        <w:pStyle w:val="Szvegtrzs"/>
        <w:spacing w:before="240" w:after="0" w:line="240" w:lineRule="auto"/>
        <w:jc w:val="both"/>
      </w:pPr>
      <w:r>
        <w:t xml:space="preserve">A támogatás rendelkezésre bocsátása utólagos elszámolás mellett, támogatási előleg formájában történik. </w:t>
      </w:r>
    </w:p>
    <w:p w14:paraId="4E624420" w14:textId="77777777" w:rsidR="008D3613" w:rsidRDefault="008D3613" w:rsidP="008D36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 működési támogatás vonatkozásában 1 millió Ft alatt egyösszegben, az aláírást követő 8 nap múlva, 1 millió Ft felett évi két alkalommal kerül folyósításra, első alkalommal az aláírást követő 8 nap múlva, második alkalommal tárgyév szeptember 30. napjáig. A támogatás folyósítása abban az esetben lehetséges, amennyiben a támogatott szervezet csatolta a 30 napnál nem régebbi Adó-, Vám- és Köztartozásmentes igazolást és a Szentesi Polgármesteri Hivatal Adóiroda által kiadott nemleges adóigazolást. </w:t>
      </w:r>
    </w:p>
    <w:p w14:paraId="2ADC5DBD" w14:textId="77777777" w:rsidR="008D3613" w:rsidRDefault="008D3613" w:rsidP="008D36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rendezvény-támogatás összege egyösszegben kerül folyósításra abban az esetben, amennyiben a támogatott szervezet csatolta a 30 napnál nem régebbi Adó-, Vám- és Köztartozásmentes igazolást és a Szentesi Polgármesteri Hivatal Adóiroda által kiadott nemleges adóigazolást. </w:t>
      </w:r>
    </w:p>
    <w:p w14:paraId="4B5A3A13" w14:textId="77777777" w:rsidR="008D3613" w:rsidRDefault="008D3613" w:rsidP="008D3613">
      <w:pPr>
        <w:pStyle w:val="Szvegtrzs"/>
        <w:spacing w:after="0" w:line="240" w:lineRule="auto"/>
        <w:ind w:left="580" w:hanging="560"/>
        <w:jc w:val="both"/>
      </w:pPr>
    </w:p>
    <w:p w14:paraId="52682DE2" w14:textId="22DB2A42" w:rsidR="008D3613" w:rsidRDefault="008D3613" w:rsidP="008D3613">
      <w:pPr>
        <w:pStyle w:val="Szvegtrzs"/>
        <w:spacing w:after="0" w:line="240" w:lineRule="auto"/>
        <w:ind w:left="580" w:hanging="560"/>
        <w:jc w:val="both"/>
        <w:rPr>
          <w:b/>
          <w:bCs/>
        </w:rPr>
      </w:pPr>
      <w:r>
        <w:rPr>
          <w:b/>
          <w:bCs/>
        </w:rPr>
        <w:t>Az elszámolás módja:</w:t>
      </w:r>
    </w:p>
    <w:p w14:paraId="1BDFFC6E" w14:textId="77777777" w:rsidR="008D3613" w:rsidRDefault="008D3613" w:rsidP="008D3613">
      <w:pPr>
        <w:pStyle w:val="Szvegtrzs"/>
        <w:spacing w:before="240" w:after="0" w:line="240" w:lineRule="auto"/>
        <w:jc w:val="both"/>
      </w:pPr>
      <w:r>
        <w:t>A támogatott a támogatás összegének felhasználásáról, a pályázatban megfogalmazott program megvalósításáról a támogatási szerződésben meghatározott határidőig, vagy legkésőbb tárgyévet követő január 5. napját követő első munkanapig a kiírásban előírt módon köteles támogatásonként elszámolni, amelyhez csatolni kell a támogatási szerződés mellékletét képező Számlaösszesítő táblázatot is. Az elszámolást a Hivatal referense részére kell eljuttatni.</w:t>
      </w:r>
    </w:p>
    <w:p w14:paraId="185112F3" w14:textId="77777777" w:rsidR="008D3613" w:rsidRPr="00CD27BA" w:rsidRDefault="008D3613">
      <w:pPr>
        <w:pStyle w:val="Szvegtrzs"/>
        <w:spacing w:after="0" w:line="240" w:lineRule="auto"/>
        <w:ind w:left="580" w:hanging="560"/>
        <w:jc w:val="both"/>
        <w:rPr>
          <w:color w:val="EE0000"/>
        </w:rPr>
      </w:pPr>
    </w:p>
    <w:p w14:paraId="12A501F1" w14:textId="17C1AFEC" w:rsidR="00D22997" w:rsidRPr="008D3613" w:rsidRDefault="008D3613">
      <w:pPr>
        <w:pStyle w:val="Szvegtrzs"/>
        <w:spacing w:after="0" w:line="240" w:lineRule="auto"/>
        <w:ind w:left="580" w:hanging="560"/>
        <w:jc w:val="both"/>
        <w:rPr>
          <w:b/>
          <w:bCs/>
        </w:rPr>
      </w:pPr>
      <w:r w:rsidRPr="008D3613">
        <w:rPr>
          <w:b/>
          <w:bCs/>
        </w:rPr>
        <w:t>Az ellenőrzés módja:</w:t>
      </w:r>
    </w:p>
    <w:p w14:paraId="00171AE0" w14:textId="7C86B3A4" w:rsidR="00D22997" w:rsidRDefault="00000000">
      <w:pPr>
        <w:pStyle w:val="Szvegtrzs"/>
        <w:spacing w:before="240" w:after="0" w:line="240" w:lineRule="auto"/>
        <w:jc w:val="both"/>
      </w:pPr>
      <w:r>
        <w:t>Az elszámolás a hatályos számviteli szabályok és az e rendeletben foglaltak szerint történik, azt a Hivatal referense, valamint megbízás alapján a belső ellenőr ellenőrzi.</w:t>
      </w:r>
    </w:p>
    <w:p w14:paraId="116EB44E" w14:textId="74B88FC5" w:rsidR="00D22997" w:rsidRDefault="00000000">
      <w:pPr>
        <w:pStyle w:val="Szvegtrzs"/>
        <w:spacing w:before="240" w:after="0" w:line="240" w:lineRule="auto"/>
        <w:jc w:val="both"/>
      </w:pPr>
      <w:r>
        <w:t xml:space="preserve">Amennyiben a támogatott a támogatást nem a pályázati célnak megfelelően használta fel, vagy az elszámolás hiányos, az elszámolás benyújtásától számított 15 napon belül a támogatottat a Hivatal referense felhívja </w:t>
      </w:r>
      <w:r w:rsidR="00415022">
        <w:t xml:space="preserve">a figyelmét </w:t>
      </w:r>
      <w:r>
        <w:t>az elszámolás kiegészítésére.</w:t>
      </w:r>
    </w:p>
    <w:p w14:paraId="5F07DF44" w14:textId="1541E85C" w:rsidR="00D22997" w:rsidRDefault="00000000">
      <w:pPr>
        <w:pStyle w:val="Szvegtrzs"/>
        <w:spacing w:before="240" w:after="0" w:line="240" w:lineRule="auto"/>
        <w:jc w:val="both"/>
      </w:pPr>
      <w:r>
        <w:t>Amennyiben a támogatott elszámolási kötelezettségének határidőben nem tett eleget, az elszámolási határidő leteltétől számított 15 napon belül a Hivatal referense írásban felhívja a figyelmét a kötelezettség teljesítésére.</w:t>
      </w:r>
    </w:p>
    <w:p w14:paraId="4C0D0D69" w14:textId="2BE78D65" w:rsidR="00D22997" w:rsidRDefault="00000000">
      <w:pPr>
        <w:pStyle w:val="Szvegtrzs"/>
        <w:spacing w:before="240" w:after="0" w:line="240" w:lineRule="auto"/>
        <w:jc w:val="both"/>
      </w:pPr>
      <w:r>
        <w:t>Amennyiben a támogatott az elmulasztott elszámolást, vagy a hiányos elszámolás kiegészítését a hiánypótlásra történt felhívás kézhezvételétől számított 8 napon belül nem nyújtja be, abban az esetben a Bizottság</w:t>
      </w:r>
    </w:p>
    <w:p w14:paraId="2BC85761" w14:textId="77777777" w:rsidR="00D22997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elszámolási kötelezettség elmulasztása esetén a támogatás teljes összegét,</w:t>
      </w:r>
    </w:p>
    <w:p w14:paraId="3FCCDCBC" w14:textId="77777777" w:rsidR="00D22997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támogatási szerződésben meghatározott céltól eltérő felhasználás esetén a támogatás elszámolással alá nem támasztott részének visszafizetésére kötelezi.</w:t>
      </w:r>
    </w:p>
    <w:p w14:paraId="313CF07D" w14:textId="7B543D29" w:rsidR="00D22997" w:rsidRDefault="00000000">
      <w:pPr>
        <w:pStyle w:val="Szvegtrzs"/>
        <w:spacing w:before="240" w:after="0" w:line="240" w:lineRule="auto"/>
        <w:jc w:val="both"/>
      </w:pPr>
      <w:r>
        <w:t>Amennyiben visszafizetési kötelezettség keletkezik, a támogatott köteles az összeget a Bizottság határozatának kézhezvételétől számított 15 napon belül visszafizetni.</w:t>
      </w:r>
    </w:p>
    <w:p w14:paraId="09E2BD3C" w14:textId="2DBC9476" w:rsidR="00D22997" w:rsidRDefault="00000000">
      <w:pPr>
        <w:pStyle w:val="Szvegtrzs"/>
        <w:spacing w:before="240" w:after="0" w:line="240" w:lineRule="auto"/>
        <w:jc w:val="both"/>
      </w:pPr>
      <w:r>
        <w:t>Egy évig nem nyújthat be pályázatot az a támogatott,</w:t>
      </w:r>
    </w:p>
    <w:p w14:paraId="5A8267C2" w14:textId="77777777" w:rsidR="00D22997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amely hibásan vagy, valótlanul kitöltött adatlapot nyújtott be,</w:t>
      </w:r>
    </w:p>
    <w:p w14:paraId="57D369D2" w14:textId="77777777" w:rsidR="00D22997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amelynek elszámolását a Bizottság elutasította,</w:t>
      </w:r>
    </w:p>
    <w:p w14:paraId="648F9027" w14:textId="77777777" w:rsidR="00D22997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amely az elszámolást elmulasztotta,</w:t>
      </w:r>
    </w:p>
    <w:p w14:paraId="729A1376" w14:textId="77777777" w:rsidR="00D22997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amely visszafizetési kötelezettségének határidőben nem tett eleget.</w:t>
      </w:r>
    </w:p>
    <w:p w14:paraId="35957EE8" w14:textId="77777777" w:rsidR="00D22997" w:rsidRDefault="00D22997">
      <w:pPr>
        <w:pStyle w:val="Szvegtrzs"/>
        <w:spacing w:after="0"/>
        <w:jc w:val="center"/>
      </w:pPr>
    </w:p>
    <w:p w14:paraId="7DD91AB5" w14:textId="1FEF62D1" w:rsidR="00D22997" w:rsidRDefault="00D22997">
      <w:pPr>
        <w:pStyle w:val="Szvegtrzs"/>
        <w:spacing w:before="159" w:after="159" w:line="240" w:lineRule="auto"/>
        <w:ind w:left="159" w:right="159"/>
        <w:jc w:val="both"/>
      </w:pPr>
    </w:p>
    <w:sectPr w:rsidR="00D22997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300A" w14:textId="77777777" w:rsidR="006E4D7A" w:rsidRDefault="006E4D7A">
      <w:r>
        <w:separator/>
      </w:r>
    </w:p>
  </w:endnote>
  <w:endnote w:type="continuationSeparator" w:id="0">
    <w:p w14:paraId="442C4954" w14:textId="77777777" w:rsidR="006E4D7A" w:rsidRDefault="006E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Cambria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7766" w14:textId="77777777" w:rsidR="00D22997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508A" w14:textId="77777777" w:rsidR="006E4D7A" w:rsidRDefault="006E4D7A">
      <w:r>
        <w:separator/>
      </w:r>
    </w:p>
  </w:footnote>
  <w:footnote w:type="continuationSeparator" w:id="0">
    <w:p w14:paraId="6969AD3C" w14:textId="77777777" w:rsidR="006E4D7A" w:rsidRDefault="006E4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A4A"/>
    <w:multiLevelType w:val="hybridMultilevel"/>
    <w:tmpl w:val="3968B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D5E03"/>
    <w:multiLevelType w:val="hybridMultilevel"/>
    <w:tmpl w:val="DF7E9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D79A3"/>
    <w:multiLevelType w:val="multilevel"/>
    <w:tmpl w:val="85EE71E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4748457">
    <w:abstractNumId w:val="2"/>
  </w:num>
  <w:num w:numId="2" w16cid:durableId="656498313">
    <w:abstractNumId w:val="1"/>
  </w:num>
  <w:num w:numId="3" w16cid:durableId="151233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97"/>
    <w:rsid w:val="001F154B"/>
    <w:rsid w:val="001F6775"/>
    <w:rsid w:val="00301EA4"/>
    <w:rsid w:val="00316EFF"/>
    <w:rsid w:val="0034634E"/>
    <w:rsid w:val="00415022"/>
    <w:rsid w:val="00486034"/>
    <w:rsid w:val="005E481E"/>
    <w:rsid w:val="006E4D7A"/>
    <w:rsid w:val="00710ADC"/>
    <w:rsid w:val="008D3613"/>
    <w:rsid w:val="00B22A4F"/>
    <w:rsid w:val="00B84A58"/>
    <w:rsid w:val="00BC175B"/>
    <w:rsid w:val="00CD27BA"/>
    <w:rsid w:val="00D05104"/>
    <w:rsid w:val="00D22997"/>
    <w:rsid w:val="00D75CBB"/>
    <w:rsid w:val="00E76AD0"/>
    <w:rsid w:val="00EA794F"/>
    <w:rsid w:val="00EE1767"/>
    <w:rsid w:val="00F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76B2"/>
  <w15:docId w15:val="{84B8EB1E-3F31-49AF-9C9B-29DEB25B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istaszerbekezds">
    <w:name w:val="List Paragraph"/>
    <w:basedOn w:val="Norml"/>
    <w:uiPriority w:val="34"/>
    <w:qFormat/>
    <w:rsid w:val="005E481E"/>
    <w:pPr>
      <w:suppressAutoHyphens w:val="0"/>
      <w:ind w:left="720"/>
      <w:contextualSpacing/>
    </w:pPr>
    <w:rPr>
      <w:rFonts w:cs="Mangal"/>
      <w:szCs w:val="21"/>
    </w:rPr>
  </w:style>
  <w:style w:type="character" w:styleId="Feloldatlanmegemlts">
    <w:name w:val="Unresolved Mention"/>
    <w:basedOn w:val="Bekezdsalapbettpusa"/>
    <w:uiPriority w:val="99"/>
    <w:semiHidden/>
    <w:unhideWhenUsed/>
    <w:rsid w:val="005E4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ente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1021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Zsuzsa</dc:creator>
  <dc:description/>
  <cp:lastModifiedBy>Kovács Zsuzsa</cp:lastModifiedBy>
  <cp:revision>5</cp:revision>
  <dcterms:created xsi:type="dcterms:W3CDTF">2026-03-02T07:38:00Z</dcterms:created>
  <dcterms:modified xsi:type="dcterms:W3CDTF">2026-03-02T09:02:00Z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