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E903" w14:textId="77777777" w:rsidR="00625EC1" w:rsidRDefault="00625EC1" w:rsidP="00625EC1">
      <w:pPr>
        <w:spacing w:after="27" w:line="259" w:lineRule="auto"/>
        <w:ind w:right="6"/>
        <w:jc w:val="center"/>
        <w:rPr>
          <w:b/>
          <w:szCs w:val="24"/>
        </w:rPr>
      </w:pPr>
      <w:r w:rsidRPr="00F50388">
        <w:rPr>
          <w:b/>
          <w:szCs w:val="24"/>
        </w:rPr>
        <w:t>Szentes Város Önkormányzata Képviselő-testülete</w:t>
      </w:r>
    </w:p>
    <w:p w14:paraId="492EA238" w14:textId="77777777" w:rsidR="00BD1CDE" w:rsidRPr="00F50388" w:rsidRDefault="00BD1CDE" w:rsidP="00625EC1">
      <w:pPr>
        <w:spacing w:after="27" w:line="259" w:lineRule="auto"/>
        <w:ind w:right="6"/>
        <w:jc w:val="center"/>
        <w:rPr>
          <w:b/>
          <w:szCs w:val="24"/>
        </w:rPr>
      </w:pPr>
    </w:p>
    <w:p w14:paraId="4A783FE0" w14:textId="7668565E" w:rsidR="00FC13C9" w:rsidRDefault="00FC13C9" w:rsidP="00FC13C9">
      <w:pPr>
        <w:pStyle w:val="lfej"/>
        <w:tabs>
          <w:tab w:val="clear" w:pos="4536"/>
          <w:tab w:val="clear" w:pos="9072"/>
        </w:tabs>
        <w:jc w:val="center"/>
        <w:rPr>
          <w:i/>
          <w:iCs/>
          <w:szCs w:val="24"/>
        </w:rPr>
      </w:pPr>
      <w:r w:rsidRPr="00BD1CDE">
        <w:rPr>
          <w:i/>
          <w:iCs/>
          <w:szCs w:val="24"/>
        </w:rPr>
        <w:t>a muzeális intézményekről, a nyilvános könyvtári ellátásról és a közművelődésről szóló 1997. évi CXL</w:t>
      </w:r>
      <w:r w:rsidR="00A1506E">
        <w:rPr>
          <w:i/>
          <w:iCs/>
          <w:szCs w:val="24"/>
        </w:rPr>
        <w:t>.</w:t>
      </w:r>
      <w:r w:rsidRPr="00BD1CDE">
        <w:rPr>
          <w:i/>
          <w:iCs/>
          <w:szCs w:val="24"/>
        </w:rPr>
        <w:t xml:space="preserve"> törvény</w:t>
      </w:r>
      <w:r w:rsidR="00545A2F" w:rsidRPr="00BD1CDE">
        <w:rPr>
          <w:i/>
          <w:iCs/>
          <w:szCs w:val="24"/>
        </w:rPr>
        <w:t xml:space="preserve"> </w:t>
      </w:r>
      <w:r w:rsidR="00BD1CDE" w:rsidRPr="00BD1CDE">
        <w:rPr>
          <w:i/>
          <w:iCs/>
          <w:szCs w:val="24"/>
        </w:rPr>
        <w:t>és a kulturális intézményben foglalkoztatottak munkaköreiről és foglalkoztatási követelményeiről, az intézményvezetői pályázat lefolytatásának rendjéről, valamint egyes kulturális tárgyú</w:t>
      </w:r>
      <w:r w:rsidR="00A1506E">
        <w:rPr>
          <w:i/>
          <w:iCs/>
          <w:szCs w:val="24"/>
        </w:rPr>
        <w:t xml:space="preserve"> rendelet</w:t>
      </w:r>
      <w:r w:rsidR="00A50251">
        <w:rPr>
          <w:i/>
          <w:iCs/>
          <w:szCs w:val="24"/>
        </w:rPr>
        <w:t>ek</w:t>
      </w:r>
      <w:r w:rsidR="00A1506E">
        <w:rPr>
          <w:i/>
          <w:iCs/>
          <w:szCs w:val="24"/>
        </w:rPr>
        <w:t xml:space="preserve"> módosításáról szóló</w:t>
      </w:r>
      <w:r w:rsidR="00BD1CDE" w:rsidRPr="00BD1CDE">
        <w:rPr>
          <w:i/>
          <w:iCs/>
          <w:szCs w:val="24"/>
        </w:rPr>
        <w:t xml:space="preserve"> 39/2020. (X. 30.) EMMI rendelet</w:t>
      </w:r>
      <w:r w:rsidRPr="00BD1CDE">
        <w:rPr>
          <w:i/>
          <w:iCs/>
          <w:szCs w:val="24"/>
        </w:rPr>
        <w:t xml:space="preserve"> alapján </w:t>
      </w:r>
    </w:p>
    <w:p w14:paraId="03405BF5" w14:textId="77777777" w:rsidR="00BD1CDE" w:rsidRPr="00BD1CDE" w:rsidRDefault="00BD1CDE" w:rsidP="00FC13C9">
      <w:pPr>
        <w:pStyle w:val="lfej"/>
        <w:tabs>
          <w:tab w:val="clear" w:pos="4536"/>
          <w:tab w:val="clear" w:pos="9072"/>
        </w:tabs>
        <w:jc w:val="center"/>
        <w:rPr>
          <w:i/>
          <w:iCs/>
          <w:szCs w:val="24"/>
        </w:rPr>
      </w:pPr>
    </w:p>
    <w:p w14:paraId="07D413B0" w14:textId="77777777" w:rsidR="00FC13C9" w:rsidRPr="00F50388" w:rsidRDefault="00FC13C9" w:rsidP="00FC13C9">
      <w:pPr>
        <w:spacing w:after="27" w:line="259" w:lineRule="auto"/>
        <w:ind w:right="6"/>
        <w:jc w:val="center"/>
        <w:rPr>
          <w:b/>
          <w:szCs w:val="24"/>
        </w:rPr>
      </w:pPr>
      <w:r w:rsidRPr="00F50388">
        <w:rPr>
          <w:b/>
          <w:szCs w:val="24"/>
        </w:rPr>
        <w:t>pályázatot hirdet a</w:t>
      </w:r>
    </w:p>
    <w:p w14:paraId="6E03EB33" w14:textId="77777777" w:rsidR="00FC13C9" w:rsidRPr="00F50388" w:rsidRDefault="00FC13C9" w:rsidP="00FC13C9">
      <w:pPr>
        <w:spacing w:after="27" w:line="259" w:lineRule="auto"/>
        <w:ind w:right="6"/>
        <w:jc w:val="center"/>
        <w:rPr>
          <w:b/>
          <w:szCs w:val="24"/>
        </w:rPr>
      </w:pPr>
      <w:r w:rsidRPr="00F50388">
        <w:rPr>
          <w:b/>
          <w:szCs w:val="24"/>
        </w:rPr>
        <w:t>Szentesi Művelődési Központ</w:t>
      </w:r>
    </w:p>
    <w:p w14:paraId="2763006F" w14:textId="06B028AD" w:rsidR="00FC13C9" w:rsidRPr="00F50388" w:rsidRDefault="00FC13C9" w:rsidP="00FC13C9">
      <w:pPr>
        <w:spacing w:after="0" w:line="259" w:lineRule="auto"/>
        <w:ind w:right="10"/>
        <w:jc w:val="center"/>
        <w:rPr>
          <w:szCs w:val="24"/>
        </w:rPr>
      </w:pPr>
      <w:r w:rsidRPr="00F50388">
        <w:rPr>
          <w:b/>
          <w:szCs w:val="24"/>
        </w:rPr>
        <w:t xml:space="preserve">igazgató (vezető állású munkavállaló) munkakör betöltésére </w:t>
      </w:r>
    </w:p>
    <w:p w14:paraId="72CD760D" w14:textId="77777777" w:rsidR="004472F5" w:rsidRPr="00F50388" w:rsidRDefault="004472F5" w:rsidP="004472F5">
      <w:pPr>
        <w:spacing w:after="0" w:line="259" w:lineRule="auto"/>
        <w:ind w:right="10"/>
        <w:rPr>
          <w:szCs w:val="24"/>
        </w:rPr>
      </w:pPr>
    </w:p>
    <w:p w14:paraId="0A5466C0" w14:textId="77777777" w:rsidR="00545A2F" w:rsidRPr="00F50388" w:rsidRDefault="00545A2F" w:rsidP="00545A2F">
      <w:pPr>
        <w:spacing w:after="20" w:line="259" w:lineRule="auto"/>
        <w:ind w:left="0" w:right="0" w:firstLine="0"/>
        <w:jc w:val="left"/>
        <w:rPr>
          <w:szCs w:val="24"/>
        </w:rPr>
      </w:pPr>
      <w:r w:rsidRPr="00F50388">
        <w:rPr>
          <w:b/>
          <w:szCs w:val="24"/>
        </w:rPr>
        <w:t xml:space="preserve">Az igazgató munkaviszonya és annak időtartama: </w:t>
      </w:r>
    </w:p>
    <w:p w14:paraId="62F68DF8" w14:textId="7A20EB8C" w:rsidR="00545A2F" w:rsidRPr="00F50388" w:rsidRDefault="00545A2F" w:rsidP="00545A2F">
      <w:pPr>
        <w:spacing w:after="0" w:line="259" w:lineRule="auto"/>
        <w:ind w:left="0" w:right="0" w:firstLine="0"/>
        <w:rPr>
          <w:szCs w:val="24"/>
        </w:rPr>
      </w:pPr>
      <w:r w:rsidRPr="00F50388">
        <w:rPr>
          <w:szCs w:val="24"/>
        </w:rPr>
        <w:t>A költségvetési szerv igazgatója a</w:t>
      </w:r>
      <w:r w:rsidR="00A1506E">
        <w:rPr>
          <w:szCs w:val="24"/>
        </w:rPr>
        <w:t xml:space="preserve"> </w:t>
      </w:r>
      <w:r w:rsidR="00A1506E" w:rsidRPr="00A1506E">
        <w:rPr>
          <w:szCs w:val="24"/>
        </w:rPr>
        <w:t>munka törvénykönyvéről</w:t>
      </w:r>
      <w:r w:rsidR="00A1506E">
        <w:rPr>
          <w:szCs w:val="24"/>
        </w:rPr>
        <w:t xml:space="preserve"> szóló </w:t>
      </w:r>
      <w:r w:rsidR="00A1506E" w:rsidRPr="00A1506E">
        <w:rPr>
          <w:szCs w:val="24"/>
        </w:rPr>
        <w:t>2012. évi I. törvény</w:t>
      </w:r>
      <w:r w:rsidR="00A1506E">
        <w:rPr>
          <w:szCs w:val="24"/>
        </w:rPr>
        <w:t xml:space="preserve"> (a továbbiakban:</w:t>
      </w:r>
      <w:r w:rsidRPr="00F50388">
        <w:rPr>
          <w:szCs w:val="24"/>
        </w:rPr>
        <w:t xml:space="preserve"> Mt.</w:t>
      </w:r>
      <w:r w:rsidR="00A1506E">
        <w:rPr>
          <w:szCs w:val="24"/>
        </w:rPr>
        <w:t>)</w:t>
      </w:r>
      <w:r w:rsidRPr="00F50388">
        <w:rPr>
          <w:szCs w:val="24"/>
        </w:rPr>
        <w:t xml:space="preserve"> szerinti vezető állású munkavállalónak minősül, így foglalkoztatására a vezető állású munkavállalóra vonatkozó, a vezetői megbízás időtartamára szóló munkaszerződés megkötésével kerül sor. </w:t>
      </w:r>
    </w:p>
    <w:p w14:paraId="27B1421B" w14:textId="77777777" w:rsidR="00545A2F" w:rsidRPr="00F50388" w:rsidRDefault="00545A2F" w:rsidP="00545A2F">
      <w:pPr>
        <w:spacing w:after="23" w:line="259" w:lineRule="auto"/>
        <w:ind w:left="0" w:right="0" w:firstLine="0"/>
        <w:jc w:val="left"/>
        <w:rPr>
          <w:szCs w:val="24"/>
        </w:rPr>
      </w:pPr>
      <w:r w:rsidRPr="00F50388">
        <w:rPr>
          <w:szCs w:val="24"/>
        </w:rPr>
        <w:t xml:space="preserve">Új munkaviszony létesítése 3 hónap próbaidő kikötésével történik. </w:t>
      </w:r>
    </w:p>
    <w:p w14:paraId="31A823A0" w14:textId="77777777" w:rsidR="00545A2F" w:rsidRPr="00F50388" w:rsidRDefault="00545A2F" w:rsidP="00545A2F">
      <w:pPr>
        <w:spacing w:after="23" w:line="259" w:lineRule="auto"/>
        <w:ind w:left="0" w:right="0" w:firstLine="0"/>
        <w:jc w:val="left"/>
        <w:rPr>
          <w:szCs w:val="24"/>
        </w:rPr>
      </w:pPr>
    </w:p>
    <w:p w14:paraId="59422B68" w14:textId="77777777" w:rsidR="00545A2F" w:rsidRPr="00F50388" w:rsidRDefault="00545A2F" w:rsidP="00545A2F">
      <w:pPr>
        <w:rPr>
          <w:szCs w:val="24"/>
        </w:rPr>
      </w:pPr>
      <w:r w:rsidRPr="00F50388">
        <w:rPr>
          <w:b/>
          <w:szCs w:val="24"/>
        </w:rPr>
        <w:t>A vezetői megbízás időtartama</w:t>
      </w:r>
      <w:r w:rsidRPr="00F50388">
        <w:rPr>
          <w:szCs w:val="24"/>
        </w:rPr>
        <w:t>: 5 év határozott időre, 2026. július 01. napjától 2031. június 30. napjáig szól.</w:t>
      </w:r>
    </w:p>
    <w:p w14:paraId="05974A0A" w14:textId="77777777" w:rsidR="009C7087" w:rsidRPr="00F50388" w:rsidRDefault="009C7087" w:rsidP="00545A2F">
      <w:pPr>
        <w:spacing w:after="0" w:line="240" w:lineRule="auto"/>
        <w:ind w:left="-5" w:right="0"/>
        <w:rPr>
          <w:szCs w:val="24"/>
        </w:rPr>
      </w:pPr>
    </w:p>
    <w:p w14:paraId="3A7F8BD8" w14:textId="5516BEAB" w:rsidR="009C7087" w:rsidRPr="0021254E" w:rsidRDefault="009C7087" w:rsidP="009C7087">
      <w:pPr>
        <w:pStyle w:val="lfej"/>
        <w:jc w:val="both"/>
        <w:rPr>
          <w:bCs/>
          <w:szCs w:val="24"/>
        </w:rPr>
      </w:pPr>
      <w:r w:rsidRPr="0021254E">
        <w:rPr>
          <w:b/>
          <w:szCs w:val="24"/>
        </w:rPr>
        <w:t>A munkakörhöz tartozó, illetve a vezetői megbízással járó lényeges feladatok:</w:t>
      </w:r>
      <w:r w:rsidR="00BD1CDE" w:rsidRPr="0021254E">
        <w:rPr>
          <w:b/>
          <w:szCs w:val="24"/>
        </w:rPr>
        <w:t xml:space="preserve"> </w:t>
      </w:r>
    </w:p>
    <w:p w14:paraId="4A24C04D" w14:textId="2079CB12" w:rsidR="009C7087" w:rsidRPr="0021254E" w:rsidRDefault="009C7087" w:rsidP="009C7087">
      <w:pPr>
        <w:rPr>
          <w:szCs w:val="24"/>
        </w:rPr>
      </w:pPr>
      <w:r w:rsidRPr="0021254E">
        <w:rPr>
          <w:szCs w:val="24"/>
        </w:rPr>
        <w:t>A</w:t>
      </w:r>
      <w:r w:rsidR="00A1506E" w:rsidRPr="0021254E">
        <w:rPr>
          <w:szCs w:val="24"/>
        </w:rPr>
        <w:t xml:space="preserve">z </w:t>
      </w:r>
      <w:r w:rsidRPr="0021254E">
        <w:rPr>
          <w:szCs w:val="24"/>
        </w:rPr>
        <w:t>Mt. szerinti jogviszonyban alkalmazott a költségvetési szerv vezetője az intézmény irányítója és egyszemélyes felelőse. Feladata az intézmény jogszabályok szerinti működtetése, vezetése az alapító okirat szerinti feladatok ellátása</w:t>
      </w:r>
      <w:r w:rsidR="00A1506E" w:rsidRPr="0021254E">
        <w:rPr>
          <w:szCs w:val="24"/>
        </w:rPr>
        <w:t xml:space="preserve">: </w:t>
      </w:r>
      <w:r w:rsidRPr="0021254E">
        <w:rPr>
          <w:szCs w:val="24"/>
        </w:rPr>
        <w:t xml:space="preserve">közművelődési és közösségfejlesztő programok, klubfoglalkozások, tanfolyamok, gyermek- és családi programok, társadalmi és nemzeti ünnepekhez kapcsolódó események, kiállítások, </w:t>
      </w:r>
      <w:proofErr w:type="gramStart"/>
      <w:r w:rsidRPr="0021254E">
        <w:rPr>
          <w:szCs w:val="24"/>
        </w:rPr>
        <w:t>fesztiválok,</w:t>
      </w:r>
      <w:proofErr w:type="gramEnd"/>
      <w:r w:rsidRPr="0021254E">
        <w:rPr>
          <w:szCs w:val="24"/>
        </w:rPr>
        <w:t xml:space="preserve"> stb. előkészítése, szervezése és lebonyolítása, pályázatok figyelése</w:t>
      </w:r>
      <w:r w:rsidR="00A50251">
        <w:rPr>
          <w:szCs w:val="24"/>
        </w:rPr>
        <w:t>,</w:t>
      </w:r>
      <w:r w:rsidRPr="0021254E">
        <w:rPr>
          <w:szCs w:val="24"/>
        </w:rPr>
        <w:t xml:space="preserve"> megírása</w:t>
      </w:r>
      <w:r w:rsidR="00A50251">
        <w:rPr>
          <w:szCs w:val="24"/>
        </w:rPr>
        <w:t>,</w:t>
      </w:r>
      <w:r w:rsidRPr="0021254E">
        <w:rPr>
          <w:szCs w:val="24"/>
        </w:rPr>
        <w:t xml:space="preserve"> a projektek menedzselése, nyomon követése. </w:t>
      </w:r>
    </w:p>
    <w:p w14:paraId="7EF213D9" w14:textId="77777777" w:rsidR="009C7087" w:rsidRPr="0021254E" w:rsidRDefault="009C7087" w:rsidP="009C7087">
      <w:pPr>
        <w:pStyle w:val="lfej"/>
        <w:jc w:val="both"/>
        <w:rPr>
          <w:szCs w:val="24"/>
        </w:rPr>
      </w:pPr>
      <w:r w:rsidRPr="0021254E">
        <w:rPr>
          <w:szCs w:val="24"/>
        </w:rPr>
        <w:t>Munkáltatói jogokat gyakorol az intézmény alkalmazottai felett. Felelős az irányítása alatt álló szervezet törvényes működéséért, a szakmai és gazdasági vonatkozású intézkedések időben történő megtételéért. Vezeti és képviseli az intézményt, meghatározza annak szervezeti felépítését és működési rendjét. Gondoskodik az intézmény szervezeti és működési szabályzatának, illetve egyéb szabályzatainak elkészítéséről. Az intézmény költségvetésének keretein belül biztosítja a feladatok végrehajtásához szükséges feltételrendszert. Elkészíti, illetve elkészítteti az intézmény működésével kapcsolatos beszámolókat. Gondoskodik az intézmény költségvetési tervének elkészítéséről. Meghatározza a személyzeti feladatokat és ellenőrzi azok végrehajtását. Felelős a munkáltatói intézkedések szakszerűségéért, a költségvetési előirányzatok és létszámkeretek betartásáért és betartatásáért. Felelős az intézmény vagyontárgyainak rendeltetésszerű használatáért, az intézmény gazdálkodásáért, a tervezési, beszámolási kötelezettségének teljesítéséért.</w:t>
      </w:r>
    </w:p>
    <w:p w14:paraId="01FED4C2" w14:textId="77777777" w:rsidR="00545A2F" w:rsidRPr="00F50388" w:rsidRDefault="00545A2F" w:rsidP="00545A2F">
      <w:pPr>
        <w:spacing w:after="0" w:line="240" w:lineRule="auto"/>
        <w:ind w:left="0" w:right="0" w:firstLine="0"/>
        <w:jc w:val="left"/>
        <w:rPr>
          <w:szCs w:val="24"/>
        </w:rPr>
      </w:pPr>
    </w:p>
    <w:p w14:paraId="2834C89B" w14:textId="77777777" w:rsidR="00545A2F" w:rsidRDefault="00545A2F" w:rsidP="00545A2F">
      <w:pPr>
        <w:spacing w:after="0" w:line="240" w:lineRule="auto"/>
        <w:ind w:left="0" w:right="0" w:firstLine="0"/>
        <w:jc w:val="left"/>
        <w:rPr>
          <w:szCs w:val="24"/>
        </w:rPr>
      </w:pPr>
      <w:r w:rsidRPr="00F50388">
        <w:rPr>
          <w:b/>
          <w:bCs/>
          <w:szCs w:val="24"/>
        </w:rPr>
        <w:t xml:space="preserve">Foglalkoztatás jellege: </w:t>
      </w:r>
      <w:r w:rsidRPr="00F50388">
        <w:rPr>
          <w:szCs w:val="24"/>
        </w:rPr>
        <w:t xml:space="preserve">teljes munkaidő </w:t>
      </w:r>
    </w:p>
    <w:p w14:paraId="477A1EDD" w14:textId="77777777" w:rsidR="0051240A" w:rsidRPr="00F50388" w:rsidRDefault="0051240A" w:rsidP="00545A2F">
      <w:pPr>
        <w:spacing w:after="0" w:line="240" w:lineRule="auto"/>
        <w:ind w:left="0" w:right="0" w:firstLine="0"/>
        <w:jc w:val="left"/>
        <w:rPr>
          <w:szCs w:val="24"/>
        </w:rPr>
      </w:pPr>
    </w:p>
    <w:p w14:paraId="19DA1568" w14:textId="1F07A96E" w:rsidR="00545A2F" w:rsidRDefault="00545A2F" w:rsidP="00545A2F">
      <w:pPr>
        <w:pStyle w:val="lfej"/>
        <w:jc w:val="both"/>
        <w:rPr>
          <w:szCs w:val="24"/>
        </w:rPr>
      </w:pPr>
      <w:r w:rsidRPr="00F50388">
        <w:rPr>
          <w:b/>
          <w:szCs w:val="24"/>
        </w:rPr>
        <w:t xml:space="preserve">A munkaviszony időtartama: </w:t>
      </w:r>
      <w:r w:rsidRPr="00F50388">
        <w:rPr>
          <w:szCs w:val="24"/>
        </w:rPr>
        <w:t>határozatlan idejű munkaviszony</w:t>
      </w:r>
      <w:r w:rsidR="00A1506E">
        <w:rPr>
          <w:szCs w:val="24"/>
        </w:rPr>
        <w:t xml:space="preserve"> </w:t>
      </w:r>
    </w:p>
    <w:p w14:paraId="11192792" w14:textId="77777777" w:rsidR="00410BF2" w:rsidRDefault="00410BF2" w:rsidP="00BD1CDE">
      <w:pPr>
        <w:spacing w:after="0" w:line="240" w:lineRule="auto"/>
        <w:ind w:left="0" w:right="0" w:firstLine="0"/>
        <w:rPr>
          <w:szCs w:val="24"/>
        </w:rPr>
      </w:pPr>
    </w:p>
    <w:p w14:paraId="27BDC065" w14:textId="77777777" w:rsidR="0051240A" w:rsidRDefault="0051240A" w:rsidP="00BD1CDE">
      <w:pPr>
        <w:spacing w:after="0" w:line="240" w:lineRule="auto"/>
        <w:ind w:left="0" w:right="0" w:firstLine="0"/>
        <w:rPr>
          <w:szCs w:val="24"/>
        </w:rPr>
      </w:pPr>
    </w:p>
    <w:p w14:paraId="1078E66D" w14:textId="77777777" w:rsidR="00545A2F" w:rsidRPr="00F50388" w:rsidRDefault="00545A2F" w:rsidP="00545A2F">
      <w:pPr>
        <w:spacing w:after="0" w:line="259" w:lineRule="auto"/>
        <w:ind w:left="-5" w:right="0"/>
        <w:jc w:val="left"/>
        <w:rPr>
          <w:szCs w:val="24"/>
        </w:rPr>
      </w:pPr>
      <w:r w:rsidRPr="00F50388">
        <w:rPr>
          <w:b/>
          <w:szCs w:val="24"/>
        </w:rPr>
        <w:lastRenderedPageBreak/>
        <w:t xml:space="preserve">A munkavégzés helye: </w:t>
      </w:r>
    </w:p>
    <w:p w14:paraId="092CA204" w14:textId="77777777" w:rsidR="00545A2F" w:rsidRPr="00F50388" w:rsidRDefault="00545A2F" w:rsidP="00545A2F">
      <w:pPr>
        <w:spacing w:after="7" w:line="259" w:lineRule="auto"/>
        <w:ind w:left="0" w:right="0" w:firstLine="0"/>
        <w:rPr>
          <w:szCs w:val="24"/>
        </w:rPr>
      </w:pPr>
      <w:r w:rsidRPr="00F50388">
        <w:rPr>
          <w:bCs/>
          <w:szCs w:val="24"/>
        </w:rPr>
        <w:t>A</w:t>
      </w:r>
      <w:r w:rsidRPr="00F50388">
        <w:rPr>
          <w:szCs w:val="24"/>
        </w:rPr>
        <w:t xml:space="preserve">z intézmény székhelye, 6600 Szentes, Tóth József u. 10-14., valamint az intézmény vezetésével és működtetésével kapcsolatos feladatellátáshoz kötődő telephelyek és helyszínek. </w:t>
      </w:r>
    </w:p>
    <w:p w14:paraId="2441C494" w14:textId="61FD86C2" w:rsidR="00545A2F" w:rsidRPr="00F50388" w:rsidRDefault="00545A2F" w:rsidP="00545A2F">
      <w:pPr>
        <w:spacing w:after="0" w:line="259" w:lineRule="auto"/>
        <w:ind w:left="0" w:right="0" w:firstLine="0"/>
        <w:jc w:val="left"/>
        <w:rPr>
          <w:b/>
          <w:bCs/>
          <w:szCs w:val="24"/>
        </w:rPr>
      </w:pPr>
      <w:r w:rsidRPr="00F50388">
        <w:rPr>
          <w:szCs w:val="24"/>
        </w:rPr>
        <w:t xml:space="preserve"> </w:t>
      </w:r>
    </w:p>
    <w:p w14:paraId="0A1F1E3D" w14:textId="77777777" w:rsidR="00545A2F" w:rsidRPr="00F50388" w:rsidRDefault="00545A2F" w:rsidP="00545A2F">
      <w:pPr>
        <w:spacing w:after="27" w:line="259" w:lineRule="auto"/>
        <w:ind w:left="0" w:right="0" w:firstLine="0"/>
        <w:jc w:val="left"/>
        <w:rPr>
          <w:b/>
          <w:bCs/>
          <w:szCs w:val="24"/>
        </w:rPr>
      </w:pPr>
      <w:r w:rsidRPr="00F50388">
        <w:rPr>
          <w:b/>
          <w:bCs/>
          <w:szCs w:val="24"/>
        </w:rPr>
        <w:t>Illetmény és juttatás:</w:t>
      </w:r>
    </w:p>
    <w:p w14:paraId="66D7ADAD" w14:textId="0C4D54DC" w:rsidR="00545A2F" w:rsidRPr="00F50388" w:rsidRDefault="00545A2F" w:rsidP="00545A2F">
      <w:pPr>
        <w:spacing w:after="27" w:line="259" w:lineRule="auto"/>
        <w:ind w:left="0" w:right="0" w:firstLine="0"/>
        <w:rPr>
          <w:szCs w:val="24"/>
        </w:rPr>
      </w:pPr>
      <w:r w:rsidRPr="00F50388">
        <w:rPr>
          <w:szCs w:val="24"/>
        </w:rPr>
        <w:t>A Mt., valamint a Szentes Város Önkormányzata Képviselő-testülete által meghatározott vezetői illetmény az irányadó.</w:t>
      </w:r>
    </w:p>
    <w:p w14:paraId="2305B785" w14:textId="77777777" w:rsidR="00FC13C9" w:rsidRPr="00F50388" w:rsidRDefault="00FC13C9" w:rsidP="004472F5">
      <w:pPr>
        <w:spacing w:after="0" w:line="259" w:lineRule="auto"/>
        <w:ind w:left="0" w:right="0" w:firstLine="0"/>
        <w:rPr>
          <w:szCs w:val="24"/>
        </w:rPr>
      </w:pPr>
    </w:p>
    <w:p w14:paraId="4F3AD028" w14:textId="5A03863F" w:rsidR="002E7E7D" w:rsidRPr="00F50388" w:rsidRDefault="0033221C">
      <w:pPr>
        <w:spacing w:after="0" w:line="259" w:lineRule="auto"/>
        <w:ind w:left="-5" w:right="0"/>
        <w:jc w:val="left"/>
        <w:rPr>
          <w:szCs w:val="24"/>
        </w:rPr>
      </w:pPr>
      <w:r w:rsidRPr="00F50388">
        <w:rPr>
          <w:b/>
          <w:szCs w:val="24"/>
        </w:rPr>
        <w:t xml:space="preserve">Pályázati feltételek: </w:t>
      </w:r>
    </w:p>
    <w:p w14:paraId="0E4ACFFB" w14:textId="2DF1BD23" w:rsidR="002E7E7D" w:rsidRDefault="0033221C" w:rsidP="009C7087">
      <w:pPr>
        <w:pStyle w:val="Listaszerbekezds"/>
        <w:numPr>
          <w:ilvl w:val="0"/>
          <w:numId w:val="13"/>
        </w:numPr>
        <w:ind w:left="284" w:right="0" w:hanging="284"/>
        <w:rPr>
          <w:szCs w:val="24"/>
        </w:rPr>
      </w:pPr>
      <w:r w:rsidRPr="00F50388">
        <w:rPr>
          <w:szCs w:val="24"/>
        </w:rPr>
        <w:t>A</w:t>
      </w:r>
      <w:r w:rsidR="00545A2F" w:rsidRPr="00F50388">
        <w:rPr>
          <w:szCs w:val="24"/>
        </w:rPr>
        <w:t xml:space="preserve"> kulturális intézményben foglalkoztatottak munkaköreiről és foglalkoztatási követelményeiről, az intézményvezetői pályázat lefolytatásának rendjéről, valamint egyes kulturális tárgyú</w:t>
      </w:r>
      <w:r w:rsidR="00A1506E">
        <w:rPr>
          <w:szCs w:val="24"/>
        </w:rPr>
        <w:t xml:space="preserve"> rendeletek módosításáról szóló</w:t>
      </w:r>
      <w:r w:rsidRPr="00F50388">
        <w:rPr>
          <w:szCs w:val="24"/>
        </w:rPr>
        <w:t xml:space="preserve"> </w:t>
      </w:r>
      <w:r w:rsidR="00545A2F" w:rsidRPr="00F50388">
        <w:rPr>
          <w:szCs w:val="24"/>
        </w:rPr>
        <w:t xml:space="preserve">39/2020. (X. 30.) </w:t>
      </w:r>
      <w:r w:rsidRPr="00F50388">
        <w:rPr>
          <w:szCs w:val="24"/>
        </w:rPr>
        <w:t xml:space="preserve">EMMI rendelet 1. melléklet 9. pontjában meghatározott szakképzettségi, szakképesítési feltételeknek való megfelelés: </w:t>
      </w:r>
    </w:p>
    <w:p w14:paraId="4154B7F8" w14:textId="3E843A35" w:rsidR="00E95662" w:rsidRDefault="00E95662" w:rsidP="0021254E">
      <w:pPr>
        <w:pStyle w:val="Listaszerbekezds"/>
        <w:numPr>
          <w:ilvl w:val="0"/>
          <w:numId w:val="14"/>
        </w:numPr>
        <w:ind w:left="567" w:right="0" w:hanging="283"/>
        <w:rPr>
          <w:szCs w:val="24"/>
        </w:rPr>
      </w:pPr>
      <w:r w:rsidRPr="00E95662">
        <w:rPr>
          <w:szCs w:val="24"/>
        </w:rPr>
        <w:t>Felsőfokú végzettségű népművelő (művelődésszervező, kulturális menedzser), valamint az e törvényben meghatározott közművelődési feladatok ellátásához szükséges felsőfokú végzettség</w:t>
      </w:r>
      <w:r>
        <w:rPr>
          <w:szCs w:val="24"/>
        </w:rPr>
        <w:t>,</w:t>
      </w:r>
    </w:p>
    <w:p w14:paraId="6A575C6B" w14:textId="0BFE9988" w:rsidR="00D8433D" w:rsidRPr="00E95662" w:rsidRDefault="00BD1CDE" w:rsidP="0021254E">
      <w:pPr>
        <w:pStyle w:val="Listaszerbekezds"/>
        <w:numPr>
          <w:ilvl w:val="0"/>
          <w:numId w:val="14"/>
        </w:numPr>
        <w:ind w:left="567" w:right="0" w:hanging="283"/>
        <w:rPr>
          <w:szCs w:val="24"/>
        </w:rPr>
      </w:pPr>
      <w:r w:rsidRPr="00E95662">
        <w:rPr>
          <w:szCs w:val="24"/>
        </w:rPr>
        <w:t>V</w:t>
      </w:r>
      <w:r w:rsidR="0033221C" w:rsidRPr="00E95662">
        <w:rPr>
          <w:szCs w:val="24"/>
        </w:rPr>
        <w:t xml:space="preserve">égzettségének, szakképzettségének vagy szakvizsgájának és egyben az intézmény alaptevékenységének megfelelő feladatkörben legalább ötéves szakmai gyakorlat,  </w:t>
      </w:r>
    </w:p>
    <w:p w14:paraId="1B801EF9" w14:textId="4D74899B" w:rsidR="002E7E7D" w:rsidRPr="00F50388" w:rsidRDefault="00BD1CDE" w:rsidP="0021254E">
      <w:pPr>
        <w:numPr>
          <w:ilvl w:val="0"/>
          <w:numId w:val="14"/>
        </w:numPr>
        <w:ind w:left="567" w:right="0" w:hanging="283"/>
        <w:rPr>
          <w:szCs w:val="24"/>
        </w:rPr>
      </w:pPr>
      <w:r>
        <w:rPr>
          <w:szCs w:val="24"/>
        </w:rPr>
        <w:t>K</w:t>
      </w:r>
      <w:r w:rsidR="0033221C" w:rsidRPr="00F50388">
        <w:rPr>
          <w:szCs w:val="24"/>
        </w:rPr>
        <w:t>iemelkedő szakmai vagy szakirányú tudományos tevékenység</w:t>
      </w:r>
      <w:r w:rsidR="00545A2F" w:rsidRPr="00F50388">
        <w:rPr>
          <w:szCs w:val="24"/>
        </w:rPr>
        <w:t>;</w:t>
      </w:r>
    </w:p>
    <w:p w14:paraId="321EA678" w14:textId="09175771" w:rsidR="002E7E7D" w:rsidRPr="00F50388" w:rsidRDefault="0033221C" w:rsidP="009C7087">
      <w:pPr>
        <w:numPr>
          <w:ilvl w:val="0"/>
          <w:numId w:val="13"/>
        </w:numPr>
        <w:ind w:left="284" w:right="0" w:hanging="284"/>
        <w:rPr>
          <w:szCs w:val="24"/>
        </w:rPr>
      </w:pPr>
      <w:r w:rsidRPr="00F50388">
        <w:rPr>
          <w:szCs w:val="24"/>
        </w:rPr>
        <w:t xml:space="preserve">Büntetlen előélet </w:t>
      </w:r>
      <w:r w:rsidR="00843546" w:rsidRPr="00F50388">
        <w:rPr>
          <w:szCs w:val="24"/>
        </w:rPr>
        <w:t>(nem áll közművelődési intézményben végezhető tevékenység folytatását kizáró foglalkoztatástól eltiltás hatálya alatt)</w:t>
      </w:r>
      <w:r w:rsidR="00545A2F" w:rsidRPr="00F50388">
        <w:rPr>
          <w:szCs w:val="24"/>
        </w:rPr>
        <w:t>, melyet hatósági bizonyítvánnyal igazol.</w:t>
      </w:r>
    </w:p>
    <w:p w14:paraId="59B8F718" w14:textId="2610EC55" w:rsidR="002E7E7D" w:rsidRPr="00F50388" w:rsidRDefault="0033221C" w:rsidP="009C7087">
      <w:pPr>
        <w:numPr>
          <w:ilvl w:val="0"/>
          <w:numId w:val="13"/>
        </w:numPr>
        <w:ind w:left="284" w:right="0" w:hanging="284"/>
        <w:rPr>
          <w:szCs w:val="24"/>
        </w:rPr>
      </w:pPr>
      <w:r w:rsidRPr="00F50388">
        <w:rPr>
          <w:szCs w:val="24"/>
        </w:rPr>
        <w:t>Cselekvőképesség</w:t>
      </w:r>
      <w:r w:rsidR="00E95662">
        <w:rPr>
          <w:szCs w:val="24"/>
        </w:rPr>
        <w:t>.</w:t>
      </w:r>
    </w:p>
    <w:p w14:paraId="61F3643D" w14:textId="7A5035EC" w:rsidR="00E95662" w:rsidRPr="001877EF" w:rsidRDefault="0033221C" w:rsidP="00761BA5">
      <w:pPr>
        <w:numPr>
          <w:ilvl w:val="0"/>
          <w:numId w:val="13"/>
        </w:numPr>
        <w:ind w:left="284" w:right="0" w:hanging="284"/>
        <w:rPr>
          <w:szCs w:val="24"/>
        </w:rPr>
      </w:pPr>
      <w:r w:rsidRPr="001877EF">
        <w:rPr>
          <w:szCs w:val="24"/>
        </w:rPr>
        <w:t xml:space="preserve">A </w:t>
      </w:r>
      <w:r w:rsidR="00185574" w:rsidRPr="001877EF">
        <w:rPr>
          <w:szCs w:val="24"/>
        </w:rPr>
        <w:t xml:space="preserve">39/2020. (X.30.) </w:t>
      </w:r>
      <w:r w:rsidRPr="001877EF">
        <w:rPr>
          <w:szCs w:val="24"/>
        </w:rPr>
        <w:t>EMMI rendelet 4. § (1)</w:t>
      </w:r>
      <w:r w:rsidRPr="001877EF">
        <w:rPr>
          <w:b/>
          <w:szCs w:val="24"/>
        </w:rPr>
        <w:t xml:space="preserve"> </w:t>
      </w:r>
      <w:r w:rsidRPr="001877EF">
        <w:rPr>
          <w:szCs w:val="24"/>
        </w:rPr>
        <w:t>bekezdésében előírt</w:t>
      </w:r>
      <w:r w:rsidR="00E95662" w:rsidRPr="001877EF">
        <w:rPr>
          <w:szCs w:val="24"/>
        </w:rPr>
        <w:t xml:space="preserve"> államháztartási és vezetési ismereteket nyújtó, legalább 120 órás képzés igazolt elvégzése</w:t>
      </w:r>
      <w:r w:rsidR="001877EF" w:rsidRPr="001877EF">
        <w:rPr>
          <w:szCs w:val="24"/>
        </w:rPr>
        <w:t>, és azt okirattal igazolja</w:t>
      </w:r>
      <w:r w:rsidR="00E95662" w:rsidRPr="001877EF">
        <w:rPr>
          <w:szCs w:val="24"/>
        </w:rPr>
        <w:t xml:space="preserve"> Ennek hiányában</w:t>
      </w:r>
      <w:r w:rsidR="001877EF" w:rsidRPr="001877EF">
        <w:rPr>
          <w:szCs w:val="24"/>
        </w:rPr>
        <w:t xml:space="preserve"> szándéknyilatkozata, hogy</w:t>
      </w:r>
      <w:r w:rsidR="00E95662" w:rsidRPr="001877EF">
        <w:rPr>
          <w:szCs w:val="24"/>
        </w:rPr>
        <w:t xml:space="preserve"> a munkakör betöltését követő két éven belül a képzést elvégzi, és az azt igazoló okiratot bemutat</w:t>
      </w:r>
      <w:r w:rsidR="001877EF" w:rsidRPr="001877EF">
        <w:rPr>
          <w:szCs w:val="24"/>
        </w:rPr>
        <w:t>ja</w:t>
      </w:r>
      <w:r w:rsidR="00E95662" w:rsidRPr="001877EF">
        <w:rPr>
          <w:szCs w:val="24"/>
        </w:rPr>
        <w:t>. Mentesül a képzés elvégzésének kötelezettsége alól, jogász vagy közgazdász szakképzettséggel rendelkez</w:t>
      </w:r>
      <w:r w:rsidR="001877EF" w:rsidRPr="001877EF">
        <w:rPr>
          <w:szCs w:val="24"/>
        </w:rPr>
        <w:t>ő</w:t>
      </w:r>
      <w:r w:rsidR="00E95662" w:rsidRPr="001877EF">
        <w:rPr>
          <w:szCs w:val="24"/>
        </w:rPr>
        <w:t>,</w:t>
      </w:r>
    </w:p>
    <w:p w14:paraId="77BE27AB" w14:textId="1599ADA4" w:rsidR="002E7E7D" w:rsidRPr="00F50388" w:rsidRDefault="0033221C" w:rsidP="009C7087">
      <w:pPr>
        <w:numPr>
          <w:ilvl w:val="0"/>
          <w:numId w:val="13"/>
        </w:numPr>
        <w:ind w:left="284" w:right="0" w:hanging="284"/>
        <w:rPr>
          <w:szCs w:val="24"/>
        </w:rPr>
      </w:pPr>
      <w:r w:rsidRPr="00F50388">
        <w:rPr>
          <w:szCs w:val="24"/>
        </w:rPr>
        <w:t>Az egyes vagyonnyilatkozat-tételi kötelezettség</w:t>
      </w:r>
      <w:r w:rsidR="001877EF">
        <w:rPr>
          <w:szCs w:val="24"/>
        </w:rPr>
        <w:t>ek</w:t>
      </w:r>
      <w:r w:rsidRPr="00F50388">
        <w:rPr>
          <w:szCs w:val="24"/>
        </w:rPr>
        <w:t xml:space="preserve">ről szóló 2007. évi CLII. törvény alapján vagyonnyilatkozat-tételi eljárás lefolytatásának vállalása. </w:t>
      </w:r>
    </w:p>
    <w:p w14:paraId="3149FFBC" w14:textId="64D283B4" w:rsidR="002E7E7D" w:rsidRPr="00F50388" w:rsidRDefault="002E7E7D">
      <w:pPr>
        <w:spacing w:after="49" w:line="259" w:lineRule="auto"/>
        <w:ind w:left="427" w:right="0" w:firstLine="0"/>
        <w:jc w:val="left"/>
        <w:rPr>
          <w:szCs w:val="24"/>
        </w:rPr>
      </w:pPr>
    </w:p>
    <w:p w14:paraId="7EE49C2B" w14:textId="77777777" w:rsidR="002E7E7D" w:rsidRPr="00F50388" w:rsidRDefault="0033221C">
      <w:pPr>
        <w:spacing w:after="0" w:line="259" w:lineRule="auto"/>
        <w:ind w:left="-5" w:right="0"/>
        <w:jc w:val="left"/>
        <w:rPr>
          <w:szCs w:val="24"/>
        </w:rPr>
      </w:pPr>
      <w:r w:rsidRPr="00F50388">
        <w:rPr>
          <w:b/>
          <w:szCs w:val="24"/>
        </w:rPr>
        <w:t xml:space="preserve">Az elbírálás során előnyt jelent: </w:t>
      </w:r>
    </w:p>
    <w:p w14:paraId="22C3A159" w14:textId="505D2622" w:rsidR="002E7E7D" w:rsidRPr="00F50388" w:rsidRDefault="00410BF2" w:rsidP="00545A2F">
      <w:pPr>
        <w:numPr>
          <w:ilvl w:val="1"/>
          <w:numId w:val="2"/>
        </w:numPr>
        <w:ind w:left="284" w:right="0" w:hanging="284"/>
        <w:rPr>
          <w:szCs w:val="24"/>
        </w:rPr>
      </w:pPr>
      <w:r>
        <w:rPr>
          <w:szCs w:val="24"/>
        </w:rPr>
        <w:t>H</w:t>
      </w:r>
      <w:r w:rsidR="0024480D" w:rsidRPr="00F50388">
        <w:rPr>
          <w:szCs w:val="24"/>
        </w:rPr>
        <w:t xml:space="preserve">asonló munkakörben </w:t>
      </w:r>
      <w:r w:rsidR="0033221C" w:rsidRPr="00F50388">
        <w:rPr>
          <w:szCs w:val="24"/>
        </w:rPr>
        <w:t xml:space="preserve">szerzett gyakorlati tapasztalat, </w:t>
      </w:r>
    </w:p>
    <w:p w14:paraId="46118E13" w14:textId="537C408C" w:rsidR="002E7E7D" w:rsidRPr="00F50388" w:rsidRDefault="00410BF2" w:rsidP="00545A2F">
      <w:pPr>
        <w:numPr>
          <w:ilvl w:val="1"/>
          <w:numId w:val="2"/>
        </w:numPr>
        <w:ind w:left="284" w:right="0" w:hanging="284"/>
        <w:rPr>
          <w:szCs w:val="24"/>
        </w:rPr>
      </w:pPr>
      <w:r>
        <w:rPr>
          <w:szCs w:val="24"/>
        </w:rPr>
        <w:t>I</w:t>
      </w:r>
      <w:r w:rsidR="0033221C" w:rsidRPr="00F50388">
        <w:rPr>
          <w:szCs w:val="24"/>
        </w:rPr>
        <w:t>rodai szövegszerkesztő programok és multimédiás eszközök használatában, internetes kommunikációban való jártasság</w:t>
      </w:r>
      <w:r>
        <w:rPr>
          <w:szCs w:val="24"/>
        </w:rPr>
        <w:t>.</w:t>
      </w:r>
    </w:p>
    <w:p w14:paraId="2A845854" w14:textId="77777777" w:rsidR="002E7E7D" w:rsidRPr="00F50388" w:rsidRDefault="0033221C">
      <w:pPr>
        <w:spacing w:after="30" w:line="259" w:lineRule="auto"/>
        <w:ind w:left="720" w:right="0" w:firstLine="0"/>
        <w:jc w:val="left"/>
        <w:rPr>
          <w:szCs w:val="24"/>
        </w:rPr>
      </w:pPr>
      <w:r w:rsidRPr="00F50388">
        <w:rPr>
          <w:szCs w:val="24"/>
        </w:rPr>
        <w:t xml:space="preserve"> </w:t>
      </w:r>
    </w:p>
    <w:p w14:paraId="323D57CC" w14:textId="77777777" w:rsidR="002E7E7D" w:rsidRPr="00F50388" w:rsidRDefault="0033221C">
      <w:pPr>
        <w:spacing w:after="0" w:line="259" w:lineRule="auto"/>
        <w:ind w:left="-5" w:right="0"/>
        <w:jc w:val="left"/>
        <w:rPr>
          <w:szCs w:val="24"/>
        </w:rPr>
      </w:pPr>
      <w:r w:rsidRPr="00F50388">
        <w:rPr>
          <w:b/>
          <w:szCs w:val="24"/>
        </w:rPr>
        <w:t xml:space="preserve">A pályázatnak tartalmaznia kell: </w:t>
      </w:r>
    </w:p>
    <w:p w14:paraId="0E32417D" w14:textId="2184AC46" w:rsidR="002E7E7D" w:rsidRPr="00F50388" w:rsidRDefault="0024480D" w:rsidP="009C7087">
      <w:pPr>
        <w:numPr>
          <w:ilvl w:val="0"/>
          <w:numId w:val="3"/>
        </w:numPr>
        <w:ind w:left="284" w:right="0" w:hanging="284"/>
        <w:rPr>
          <w:szCs w:val="24"/>
        </w:rPr>
      </w:pPr>
      <w:r w:rsidRPr="00F50388">
        <w:rPr>
          <w:szCs w:val="24"/>
        </w:rPr>
        <w:t xml:space="preserve">fényképes, </w:t>
      </w:r>
      <w:r w:rsidR="0033221C" w:rsidRPr="00F50388">
        <w:rPr>
          <w:szCs w:val="24"/>
        </w:rPr>
        <w:t>részletes szakmai önéletrajzot</w:t>
      </w:r>
      <w:r w:rsidRPr="00F50388">
        <w:rPr>
          <w:szCs w:val="24"/>
        </w:rPr>
        <w:t>, motivációs levelet</w:t>
      </w:r>
      <w:r w:rsidR="00410BF2">
        <w:rPr>
          <w:szCs w:val="24"/>
        </w:rPr>
        <w:t>;</w:t>
      </w:r>
    </w:p>
    <w:p w14:paraId="39072091" w14:textId="7B9B352F" w:rsidR="002E7E7D" w:rsidRPr="00F50388" w:rsidRDefault="0033221C" w:rsidP="009C7087">
      <w:pPr>
        <w:numPr>
          <w:ilvl w:val="0"/>
          <w:numId w:val="3"/>
        </w:numPr>
        <w:ind w:left="284" w:right="0" w:hanging="284"/>
        <w:rPr>
          <w:szCs w:val="24"/>
        </w:rPr>
      </w:pPr>
      <w:r w:rsidRPr="00F50388">
        <w:rPr>
          <w:szCs w:val="24"/>
        </w:rPr>
        <w:t>az intézmény vezetésére, fejlesztésére vonatkozó szakmai és vezetői programot</w:t>
      </w:r>
      <w:r w:rsidR="00410BF2">
        <w:rPr>
          <w:szCs w:val="24"/>
        </w:rPr>
        <w:t>;</w:t>
      </w:r>
    </w:p>
    <w:p w14:paraId="1B26D7F3" w14:textId="7CF2F15A" w:rsidR="002E7E7D" w:rsidRPr="00F50388" w:rsidRDefault="00120D72" w:rsidP="009C7087">
      <w:pPr>
        <w:numPr>
          <w:ilvl w:val="0"/>
          <w:numId w:val="4"/>
        </w:numPr>
        <w:spacing w:after="41"/>
        <w:ind w:left="284" w:right="0" w:hanging="284"/>
        <w:rPr>
          <w:szCs w:val="24"/>
        </w:rPr>
      </w:pPr>
      <w:r w:rsidRPr="00F50388">
        <w:rPr>
          <w:color w:val="auto"/>
          <w:szCs w:val="24"/>
        </w:rPr>
        <w:t>3 hónapnál nem régebbi hatósági bizonyítvány</w:t>
      </w:r>
      <w:r w:rsidR="001877EF">
        <w:rPr>
          <w:color w:val="auto"/>
          <w:szCs w:val="24"/>
        </w:rPr>
        <w:t>t</w:t>
      </w:r>
      <w:r w:rsidRPr="00F50388">
        <w:rPr>
          <w:color w:val="auto"/>
          <w:szCs w:val="24"/>
        </w:rPr>
        <w:t xml:space="preserve"> a büntetlenségről, és az 1997. évi CXL</w:t>
      </w:r>
      <w:r w:rsidR="009C7087" w:rsidRPr="00F50388">
        <w:rPr>
          <w:color w:val="auto"/>
          <w:szCs w:val="24"/>
        </w:rPr>
        <w:t>.</w:t>
      </w:r>
      <w:r w:rsidRPr="00F50388">
        <w:rPr>
          <w:color w:val="auto"/>
          <w:szCs w:val="24"/>
        </w:rPr>
        <w:t xml:space="preserve"> törvény 94.</w:t>
      </w:r>
      <w:r w:rsidR="001877EF">
        <w:rPr>
          <w:color w:val="auto"/>
          <w:szCs w:val="24"/>
        </w:rPr>
        <w:t xml:space="preserve"> </w:t>
      </w:r>
      <w:r w:rsidRPr="00F50388">
        <w:rPr>
          <w:color w:val="auto"/>
          <w:szCs w:val="24"/>
        </w:rPr>
        <w:t>§-ban foglaltak alapján nem áll közművelődési intézményben végezhető tevékenység folytatását kizáró foglalkozástól eltiltás hatálya alatt</w:t>
      </w:r>
      <w:r w:rsidR="00DB653A">
        <w:rPr>
          <w:color w:val="auto"/>
          <w:szCs w:val="24"/>
        </w:rPr>
        <w:t>, és az Mt. 44/A. §-ban szereplő kizáró ok nem áll fenn</w:t>
      </w:r>
      <w:r w:rsidR="0033221C" w:rsidRPr="00F50388">
        <w:rPr>
          <w:szCs w:val="24"/>
        </w:rPr>
        <w:t xml:space="preserve">; </w:t>
      </w:r>
    </w:p>
    <w:p w14:paraId="3C375800" w14:textId="24D1D1AF" w:rsidR="002E7E7D" w:rsidRPr="00F50388" w:rsidRDefault="0033221C" w:rsidP="009C7087">
      <w:pPr>
        <w:numPr>
          <w:ilvl w:val="0"/>
          <w:numId w:val="4"/>
        </w:numPr>
        <w:spacing w:after="31"/>
        <w:ind w:left="284" w:right="0" w:hanging="284"/>
        <w:rPr>
          <w:szCs w:val="24"/>
        </w:rPr>
      </w:pPr>
      <w:r w:rsidRPr="00F50388">
        <w:rPr>
          <w:szCs w:val="24"/>
        </w:rPr>
        <w:t>felsőfokú végzettséget, szakirányú szakképzettséget, illetve szakirányú szakképesítést igazoló okiratok hiteles másolat</w:t>
      </w:r>
      <w:r w:rsidR="001877EF">
        <w:rPr>
          <w:szCs w:val="24"/>
        </w:rPr>
        <w:t>át</w:t>
      </w:r>
      <w:r w:rsidRPr="00F50388">
        <w:rPr>
          <w:szCs w:val="24"/>
        </w:rPr>
        <w:t xml:space="preserve">; </w:t>
      </w:r>
    </w:p>
    <w:p w14:paraId="3237BFDB" w14:textId="77777777" w:rsidR="002E7E7D" w:rsidRPr="00F50388" w:rsidRDefault="0033221C" w:rsidP="009C7087">
      <w:pPr>
        <w:numPr>
          <w:ilvl w:val="0"/>
          <w:numId w:val="4"/>
        </w:numPr>
        <w:ind w:left="284" w:right="0" w:hanging="284"/>
        <w:rPr>
          <w:szCs w:val="24"/>
        </w:rPr>
      </w:pPr>
      <w:r w:rsidRPr="00F50388">
        <w:rPr>
          <w:szCs w:val="24"/>
        </w:rPr>
        <w:t xml:space="preserve">az államháztartási és vezetési ismereteket nyújtó képzés elvégzését igazoló tanúsítvány másolatát, vagy az annak elvégzéséről szóló szándéknyilatkozatot; </w:t>
      </w:r>
    </w:p>
    <w:p w14:paraId="1FC815D1" w14:textId="77777777" w:rsidR="002E7E7D" w:rsidRPr="00F50388" w:rsidRDefault="0033221C" w:rsidP="009C7087">
      <w:pPr>
        <w:numPr>
          <w:ilvl w:val="0"/>
          <w:numId w:val="4"/>
        </w:numPr>
        <w:spacing w:after="41"/>
        <w:ind w:left="284" w:right="0" w:hanging="284"/>
        <w:rPr>
          <w:szCs w:val="24"/>
        </w:rPr>
      </w:pPr>
      <w:r w:rsidRPr="00F50388">
        <w:rPr>
          <w:szCs w:val="24"/>
        </w:rPr>
        <w:t xml:space="preserve">a szakmai gyakorlatot igazoló okiratok másolatát; </w:t>
      </w:r>
    </w:p>
    <w:p w14:paraId="59F9C3EC" w14:textId="77777777" w:rsidR="002E7E7D" w:rsidRPr="00F50388" w:rsidRDefault="0033221C" w:rsidP="009C7087">
      <w:pPr>
        <w:numPr>
          <w:ilvl w:val="0"/>
          <w:numId w:val="4"/>
        </w:numPr>
        <w:spacing w:after="27"/>
        <w:ind w:left="284" w:right="0" w:hanging="284"/>
        <w:rPr>
          <w:szCs w:val="24"/>
        </w:rPr>
      </w:pPr>
      <w:r w:rsidRPr="00F50388">
        <w:rPr>
          <w:szCs w:val="24"/>
        </w:rPr>
        <w:t xml:space="preserve">a pályázó nyilatkozatát arról, hogy a pályázati anyagában foglalt személyes adatainak a pályázati eljárással összefüggésben szükséges kezeléséhez hozzájárul; </w:t>
      </w:r>
    </w:p>
    <w:p w14:paraId="5DDE1C22" w14:textId="77777777" w:rsidR="002E7E7D" w:rsidRPr="00F50388" w:rsidRDefault="0033221C" w:rsidP="009C7087">
      <w:pPr>
        <w:numPr>
          <w:ilvl w:val="0"/>
          <w:numId w:val="4"/>
        </w:numPr>
        <w:spacing w:after="32"/>
        <w:ind w:left="284" w:right="0" w:hanging="284"/>
        <w:rPr>
          <w:szCs w:val="24"/>
        </w:rPr>
      </w:pPr>
      <w:r w:rsidRPr="00F50388">
        <w:rPr>
          <w:szCs w:val="24"/>
        </w:rPr>
        <w:t xml:space="preserve">a pályázó nyilatkozatát, hogy hozzájárul a jogszabályban meghatározott véleményezők részére a pályázati anyaga tartalmának megismeréséhez; </w:t>
      </w:r>
    </w:p>
    <w:p w14:paraId="2CEA37AB" w14:textId="0AA811A5" w:rsidR="002E7E7D" w:rsidRPr="00F50388" w:rsidRDefault="0033221C" w:rsidP="009C7087">
      <w:pPr>
        <w:numPr>
          <w:ilvl w:val="0"/>
          <w:numId w:val="4"/>
        </w:numPr>
        <w:ind w:left="284" w:right="0" w:hanging="284"/>
        <w:rPr>
          <w:szCs w:val="24"/>
        </w:rPr>
      </w:pPr>
      <w:r w:rsidRPr="00F50388">
        <w:rPr>
          <w:szCs w:val="24"/>
        </w:rPr>
        <w:t>a pályázó nyilatkozatát, hogy a jogszabályban előírt vagyonnyilatkozat-tételi kötelezettséget vállalja</w:t>
      </w:r>
      <w:r w:rsidR="00410BF2">
        <w:rPr>
          <w:szCs w:val="24"/>
        </w:rPr>
        <w:t>;</w:t>
      </w:r>
    </w:p>
    <w:p w14:paraId="61199B5B" w14:textId="2737CE9D" w:rsidR="0024480D" w:rsidRPr="00F50388" w:rsidRDefault="009C7087" w:rsidP="009C7087">
      <w:pPr>
        <w:pStyle w:val="Listaszerbekezds"/>
        <w:numPr>
          <w:ilvl w:val="0"/>
          <w:numId w:val="4"/>
        </w:numPr>
        <w:tabs>
          <w:tab w:val="left" w:pos="360"/>
          <w:tab w:val="num" w:pos="709"/>
        </w:tabs>
        <w:spacing w:after="0" w:line="240" w:lineRule="auto"/>
        <w:ind w:left="284" w:right="0" w:hanging="284"/>
        <w:rPr>
          <w:color w:val="auto"/>
          <w:szCs w:val="24"/>
        </w:rPr>
      </w:pPr>
      <w:r w:rsidRPr="00F50388">
        <w:rPr>
          <w:szCs w:val="24"/>
        </w:rPr>
        <w:t>a pályázó nyilatkozatát</w:t>
      </w:r>
      <w:r w:rsidR="0024480D" w:rsidRPr="00F50388">
        <w:rPr>
          <w:color w:val="auto"/>
          <w:szCs w:val="24"/>
        </w:rPr>
        <w:t xml:space="preserve"> arról, hogy nyílt vagy zárt ülésen kéri a tárgyalást</w:t>
      </w:r>
      <w:r w:rsidR="00410BF2">
        <w:rPr>
          <w:color w:val="auto"/>
          <w:szCs w:val="24"/>
        </w:rPr>
        <w:t>;</w:t>
      </w:r>
    </w:p>
    <w:p w14:paraId="18FBE277" w14:textId="4276FF76" w:rsidR="00E7773D" w:rsidRPr="00F50388" w:rsidRDefault="009C7087" w:rsidP="009C7087">
      <w:pPr>
        <w:pStyle w:val="Listaszerbekezds"/>
        <w:numPr>
          <w:ilvl w:val="0"/>
          <w:numId w:val="4"/>
        </w:numPr>
        <w:tabs>
          <w:tab w:val="left" w:pos="709"/>
        </w:tabs>
        <w:spacing w:after="0" w:line="240" w:lineRule="auto"/>
        <w:ind w:left="284" w:right="0" w:hanging="284"/>
        <w:rPr>
          <w:color w:val="auto"/>
          <w:szCs w:val="24"/>
        </w:rPr>
      </w:pPr>
      <w:r w:rsidRPr="00F50388">
        <w:rPr>
          <w:szCs w:val="24"/>
        </w:rPr>
        <w:t>a pályázó nyilatkozatát</w:t>
      </w:r>
      <w:r w:rsidR="0024480D" w:rsidRPr="00F50388">
        <w:rPr>
          <w:color w:val="auto"/>
          <w:szCs w:val="24"/>
        </w:rPr>
        <w:t xml:space="preserve"> arról, hogy </w:t>
      </w:r>
      <w:r w:rsidR="00E7773D" w:rsidRPr="00F50388">
        <w:rPr>
          <w:color w:val="auto"/>
          <w:szCs w:val="24"/>
        </w:rPr>
        <w:t>vezetői megbízása esetén összeférhetetlensége nem áll fenn:</w:t>
      </w:r>
    </w:p>
    <w:p w14:paraId="2E69D7D0" w14:textId="44B41577" w:rsidR="0024480D" w:rsidRPr="00F50388" w:rsidRDefault="00E7773D" w:rsidP="0021254E">
      <w:pPr>
        <w:pStyle w:val="Listaszerbekezds"/>
        <w:numPr>
          <w:ilvl w:val="0"/>
          <w:numId w:val="5"/>
        </w:numPr>
        <w:tabs>
          <w:tab w:val="left" w:pos="567"/>
        </w:tabs>
        <w:spacing w:after="0" w:line="240" w:lineRule="auto"/>
        <w:ind w:left="709" w:right="0" w:hanging="425"/>
        <w:rPr>
          <w:color w:val="auto"/>
          <w:szCs w:val="24"/>
        </w:rPr>
      </w:pPr>
      <w:r w:rsidRPr="00F50388">
        <w:rPr>
          <w:color w:val="auto"/>
          <w:szCs w:val="24"/>
        </w:rPr>
        <w:t>hozzátartozójával irányítási, ellenőrzési, elszámolási kapcsolatba nem kerül,</w:t>
      </w:r>
      <w:r w:rsidR="0024480D" w:rsidRPr="00F50388">
        <w:rPr>
          <w:color w:val="auto"/>
          <w:szCs w:val="24"/>
        </w:rPr>
        <w:t xml:space="preserve"> </w:t>
      </w:r>
    </w:p>
    <w:p w14:paraId="4BA85A09" w14:textId="7ED10FF0" w:rsidR="00E7773D" w:rsidRPr="00F50388" w:rsidRDefault="00E7773D" w:rsidP="0021254E">
      <w:pPr>
        <w:pStyle w:val="Listaszerbekezds"/>
        <w:numPr>
          <w:ilvl w:val="0"/>
          <w:numId w:val="5"/>
        </w:numPr>
        <w:tabs>
          <w:tab w:val="left" w:pos="567"/>
        </w:tabs>
        <w:spacing w:after="0" w:line="240" w:lineRule="auto"/>
        <w:ind w:left="567" w:right="0" w:hanging="283"/>
        <w:rPr>
          <w:color w:val="auto"/>
          <w:szCs w:val="24"/>
        </w:rPr>
      </w:pPr>
      <w:r w:rsidRPr="00F50388">
        <w:rPr>
          <w:color w:val="auto"/>
          <w:szCs w:val="24"/>
        </w:rPr>
        <w:t xml:space="preserve">a munkáltatóval azonos, vagy hasonló tevékenységet végző, a munkáltatóval rendszeres gazdasági kapcsolatban álló </w:t>
      </w:r>
      <w:r w:rsidR="006A342D" w:rsidRPr="00F50388">
        <w:rPr>
          <w:color w:val="auto"/>
          <w:szCs w:val="24"/>
        </w:rPr>
        <w:t xml:space="preserve">más gazdasági társaságban nem vezető tisztségviselő, felügyelő bizottsági tag. </w:t>
      </w:r>
      <w:r w:rsidR="00DB653A">
        <w:rPr>
          <w:color w:val="auto"/>
          <w:szCs w:val="24"/>
        </w:rPr>
        <w:t>(</w:t>
      </w:r>
      <w:r w:rsidR="00DB653A" w:rsidRPr="00DB653A">
        <w:rPr>
          <w:szCs w:val="24"/>
        </w:rPr>
        <w:t>Mt. 211. §-a szerinti összeférhetetlenség</w:t>
      </w:r>
      <w:r w:rsidR="00DB653A">
        <w:rPr>
          <w:szCs w:val="24"/>
        </w:rPr>
        <w:t>)</w:t>
      </w:r>
    </w:p>
    <w:p w14:paraId="525C39C3" w14:textId="77777777" w:rsidR="0024480D" w:rsidRPr="00F50388" w:rsidRDefault="0024480D" w:rsidP="0021254E">
      <w:pPr>
        <w:tabs>
          <w:tab w:val="left" w:pos="567"/>
        </w:tabs>
        <w:spacing w:after="45" w:line="259" w:lineRule="auto"/>
        <w:ind w:left="720" w:right="0" w:hanging="425"/>
        <w:jc w:val="left"/>
        <w:rPr>
          <w:szCs w:val="24"/>
        </w:rPr>
      </w:pPr>
    </w:p>
    <w:p w14:paraId="6304112C" w14:textId="77777777" w:rsidR="002E7E7D" w:rsidRPr="00F50388" w:rsidRDefault="0033221C">
      <w:pPr>
        <w:spacing w:after="0" w:line="259" w:lineRule="auto"/>
        <w:ind w:left="-5" w:right="0"/>
        <w:jc w:val="left"/>
        <w:rPr>
          <w:szCs w:val="24"/>
        </w:rPr>
      </w:pPr>
      <w:r w:rsidRPr="00F50388">
        <w:rPr>
          <w:b/>
          <w:szCs w:val="24"/>
        </w:rPr>
        <w:t xml:space="preserve">A pályázat benyújtásának határideje és módja: </w:t>
      </w:r>
    </w:p>
    <w:p w14:paraId="41DAB529" w14:textId="302DBA10" w:rsidR="002E7E7D" w:rsidRPr="00F50388" w:rsidRDefault="0033221C" w:rsidP="009C7087">
      <w:pPr>
        <w:spacing w:after="7" w:line="259" w:lineRule="auto"/>
        <w:ind w:left="0" w:right="0" w:firstLine="0"/>
        <w:jc w:val="left"/>
        <w:rPr>
          <w:szCs w:val="24"/>
        </w:rPr>
      </w:pPr>
      <w:r w:rsidRPr="00F50388">
        <w:rPr>
          <w:szCs w:val="24"/>
        </w:rPr>
        <w:t>Benyújtási határidő:</w:t>
      </w:r>
      <w:r w:rsidR="00E72E90" w:rsidRPr="00F50388">
        <w:rPr>
          <w:szCs w:val="24"/>
        </w:rPr>
        <w:tab/>
      </w:r>
      <w:r w:rsidRPr="00F50388">
        <w:rPr>
          <w:szCs w:val="24"/>
        </w:rPr>
        <w:t>202</w:t>
      </w:r>
      <w:r w:rsidR="009C7087" w:rsidRPr="00F50388">
        <w:rPr>
          <w:szCs w:val="24"/>
        </w:rPr>
        <w:t>6</w:t>
      </w:r>
      <w:r w:rsidR="00E72E90" w:rsidRPr="00F50388">
        <w:rPr>
          <w:szCs w:val="24"/>
        </w:rPr>
        <w:t xml:space="preserve">. </w:t>
      </w:r>
      <w:r w:rsidR="009C7087" w:rsidRPr="00F50388">
        <w:rPr>
          <w:szCs w:val="24"/>
        </w:rPr>
        <w:t>március 0</w:t>
      </w:r>
      <w:r w:rsidR="009A5D29">
        <w:rPr>
          <w:szCs w:val="24"/>
        </w:rPr>
        <w:t>6.</w:t>
      </w:r>
      <w:r w:rsidR="009C7087" w:rsidRPr="00F50388">
        <w:rPr>
          <w:szCs w:val="24"/>
        </w:rPr>
        <w:t xml:space="preserve">- 2026. </w:t>
      </w:r>
      <w:r w:rsidR="009A5D29">
        <w:rPr>
          <w:szCs w:val="24"/>
        </w:rPr>
        <w:t>április 0</w:t>
      </w:r>
      <w:r w:rsidR="00114F2E">
        <w:rPr>
          <w:szCs w:val="24"/>
        </w:rPr>
        <w:t>7</w:t>
      </w:r>
      <w:r w:rsidR="009A5D29">
        <w:rPr>
          <w:szCs w:val="24"/>
        </w:rPr>
        <w:t>.</w:t>
      </w:r>
    </w:p>
    <w:p w14:paraId="51D895A9" w14:textId="77777777" w:rsidR="005E7D66" w:rsidRPr="00F50388" w:rsidRDefault="005E7D66">
      <w:pPr>
        <w:spacing w:after="0" w:line="259" w:lineRule="auto"/>
        <w:ind w:left="0" w:right="0" w:firstLine="0"/>
        <w:jc w:val="left"/>
        <w:rPr>
          <w:szCs w:val="24"/>
        </w:rPr>
      </w:pPr>
    </w:p>
    <w:p w14:paraId="7A3BFF8B" w14:textId="595E7845" w:rsidR="002E7E7D" w:rsidRPr="00F50388" w:rsidRDefault="0033221C">
      <w:pPr>
        <w:ind w:left="-5" w:right="0"/>
        <w:rPr>
          <w:szCs w:val="24"/>
        </w:rPr>
      </w:pPr>
      <w:r w:rsidRPr="00F50388">
        <w:rPr>
          <w:szCs w:val="24"/>
        </w:rPr>
        <w:t>A pályázatokat</w:t>
      </w:r>
      <w:r w:rsidR="00DB4720" w:rsidRPr="00F50388">
        <w:rPr>
          <w:szCs w:val="24"/>
        </w:rPr>
        <w:t xml:space="preserve"> (papír alapon és egyidejűleg pendrive adathordozón)</w:t>
      </w:r>
      <w:r w:rsidRPr="00F50388">
        <w:rPr>
          <w:szCs w:val="24"/>
        </w:rPr>
        <w:t xml:space="preserve"> postai úton vagy személyesen, </w:t>
      </w:r>
      <w:r w:rsidR="00E72E90" w:rsidRPr="00F50388">
        <w:rPr>
          <w:szCs w:val="24"/>
        </w:rPr>
        <w:t xml:space="preserve">Szentes </w:t>
      </w:r>
      <w:r w:rsidRPr="00F50388">
        <w:rPr>
          <w:szCs w:val="24"/>
        </w:rPr>
        <w:t>Város Polgármesterének címezve (</w:t>
      </w:r>
      <w:r w:rsidR="00E72E90" w:rsidRPr="00F50388">
        <w:rPr>
          <w:szCs w:val="24"/>
        </w:rPr>
        <w:t>Szentes Város Önkormányzata</w:t>
      </w:r>
      <w:r w:rsidRPr="00F50388">
        <w:rPr>
          <w:szCs w:val="24"/>
        </w:rPr>
        <w:t xml:space="preserve"> </w:t>
      </w:r>
      <w:r w:rsidR="00E72E90" w:rsidRPr="00F50388">
        <w:rPr>
          <w:szCs w:val="24"/>
        </w:rPr>
        <w:t>6600 Szentes, Kossuth tér 6.</w:t>
      </w:r>
      <w:r w:rsidRPr="00F50388">
        <w:rPr>
          <w:szCs w:val="24"/>
        </w:rPr>
        <w:t>)</w:t>
      </w:r>
      <w:r w:rsidR="00114F2E">
        <w:rPr>
          <w:szCs w:val="24"/>
        </w:rPr>
        <w:t xml:space="preserve"> zárt borítékban</w:t>
      </w:r>
      <w:r w:rsidRPr="00F50388">
        <w:rPr>
          <w:szCs w:val="24"/>
        </w:rPr>
        <w:t xml:space="preserve"> kell benyújtani. Kérjük a borítékon feltüntetni a „</w:t>
      </w:r>
      <w:r w:rsidR="00E72E90" w:rsidRPr="00F50388">
        <w:rPr>
          <w:szCs w:val="24"/>
        </w:rPr>
        <w:t>Szentesi</w:t>
      </w:r>
      <w:r w:rsidRPr="00F50388">
        <w:rPr>
          <w:szCs w:val="24"/>
        </w:rPr>
        <w:t xml:space="preserve"> Művelődési </w:t>
      </w:r>
      <w:r w:rsidR="00E72E90" w:rsidRPr="00F50388">
        <w:rPr>
          <w:szCs w:val="24"/>
        </w:rPr>
        <w:t>Központ</w:t>
      </w:r>
      <w:r w:rsidRPr="00F50388">
        <w:rPr>
          <w:szCs w:val="24"/>
        </w:rPr>
        <w:t xml:space="preserve"> igazgató pályázat” megnevezést</w:t>
      </w:r>
      <w:r w:rsidR="00BF28A3" w:rsidRPr="00F50388">
        <w:rPr>
          <w:szCs w:val="24"/>
        </w:rPr>
        <w:t>, és az SZ/</w:t>
      </w:r>
      <w:r w:rsidR="009C7087" w:rsidRPr="00F50388">
        <w:rPr>
          <w:szCs w:val="24"/>
        </w:rPr>
        <w:t>718</w:t>
      </w:r>
      <w:r w:rsidR="00BF28A3" w:rsidRPr="00F50388">
        <w:rPr>
          <w:szCs w:val="24"/>
        </w:rPr>
        <w:t>/202</w:t>
      </w:r>
      <w:r w:rsidR="00114F2E">
        <w:rPr>
          <w:szCs w:val="24"/>
        </w:rPr>
        <w:t>6</w:t>
      </w:r>
      <w:r w:rsidR="00BF28A3" w:rsidRPr="00F50388">
        <w:rPr>
          <w:szCs w:val="24"/>
        </w:rPr>
        <w:t xml:space="preserve"> ügyiratszámot. </w:t>
      </w:r>
      <w:r w:rsidRPr="00F50388">
        <w:rPr>
          <w:szCs w:val="24"/>
        </w:rPr>
        <w:t xml:space="preserve">Hiánypótlásra nincs lehetőség. </w:t>
      </w:r>
    </w:p>
    <w:p w14:paraId="066C0615" w14:textId="7E966EBD" w:rsidR="002E7E7D" w:rsidRPr="00F50388" w:rsidRDefault="002E7E7D">
      <w:pPr>
        <w:spacing w:after="31" w:line="259" w:lineRule="auto"/>
        <w:ind w:left="360" w:right="0" w:firstLine="0"/>
        <w:jc w:val="left"/>
        <w:rPr>
          <w:szCs w:val="24"/>
        </w:rPr>
      </w:pPr>
    </w:p>
    <w:p w14:paraId="7931FFFC" w14:textId="77777777" w:rsidR="002E7E7D" w:rsidRPr="00F50388" w:rsidRDefault="0033221C">
      <w:pPr>
        <w:spacing w:after="0" w:line="259" w:lineRule="auto"/>
        <w:ind w:left="-5" w:right="0"/>
        <w:jc w:val="left"/>
        <w:rPr>
          <w:szCs w:val="24"/>
        </w:rPr>
      </w:pPr>
      <w:r w:rsidRPr="00F50388">
        <w:rPr>
          <w:b/>
          <w:szCs w:val="24"/>
        </w:rPr>
        <w:t xml:space="preserve">A pályázat elbírálásának módja, rendje: </w:t>
      </w:r>
    </w:p>
    <w:p w14:paraId="1A5155AE" w14:textId="7B70386B" w:rsidR="00E72E90" w:rsidRPr="00F50388" w:rsidRDefault="000F3960" w:rsidP="000F3960">
      <w:pPr>
        <w:spacing w:after="0" w:line="259" w:lineRule="auto"/>
        <w:ind w:left="0" w:right="0" w:firstLine="0"/>
        <w:rPr>
          <w:szCs w:val="24"/>
        </w:rPr>
      </w:pPr>
      <w:r w:rsidRPr="00F50388">
        <w:rPr>
          <w:szCs w:val="24"/>
        </w:rPr>
        <w:t xml:space="preserve">Szentes Város </w:t>
      </w:r>
      <w:r w:rsidR="00EB69AB" w:rsidRPr="00F50388">
        <w:rPr>
          <w:szCs w:val="24"/>
        </w:rPr>
        <w:t>P</w:t>
      </w:r>
      <w:r w:rsidRPr="00F50388">
        <w:rPr>
          <w:szCs w:val="24"/>
        </w:rPr>
        <w:t>olgármestere által létrehozott</w:t>
      </w:r>
      <w:r w:rsidR="00114F2E">
        <w:rPr>
          <w:szCs w:val="24"/>
        </w:rPr>
        <w:t xml:space="preserve">, </w:t>
      </w:r>
      <w:r w:rsidR="00114F2E" w:rsidRPr="00114F2E">
        <w:rPr>
          <w:szCs w:val="24"/>
        </w:rPr>
        <w:t xml:space="preserve">a kulturális intézmény alapfeladatait érintően szakértelemmel rendelkező tagokból álló bizottság hallgatja meg. </w:t>
      </w:r>
      <w:r w:rsidRPr="00F50388">
        <w:rPr>
          <w:szCs w:val="24"/>
        </w:rPr>
        <w:t xml:space="preserve">Az </w:t>
      </w:r>
      <w:r w:rsidR="00E72E90" w:rsidRPr="00F50388">
        <w:rPr>
          <w:szCs w:val="24"/>
        </w:rPr>
        <w:t xml:space="preserve">eljárást követően a megbízásról Szentes Város Önkormányzata Képviselő-testülete dönt. </w:t>
      </w:r>
    </w:p>
    <w:p w14:paraId="02780CFC" w14:textId="77777777" w:rsidR="000F3960" w:rsidRPr="00F50388" w:rsidRDefault="000F3960" w:rsidP="000F3960">
      <w:pPr>
        <w:spacing w:after="0" w:line="259" w:lineRule="auto"/>
        <w:ind w:left="0" w:right="0" w:firstLine="0"/>
        <w:rPr>
          <w:szCs w:val="24"/>
        </w:rPr>
      </w:pPr>
      <w:r w:rsidRPr="00F50388">
        <w:rPr>
          <w:szCs w:val="24"/>
        </w:rPr>
        <w:t>A pályáztató fenntartja magának a pályázati eljárás eredménytelenné nyilvánításának jogát, indokolás nélkül.</w:t>
      </w:r>
    </w:p>
    <w:p w14:paraId="7BE1048A" w14:textId="77777777" w:rsidR="000F3960" w:rsidRPr="00F50388" w:rsidRDefault="000F3960" w:rsidP="000F3960">
      <w:pPr>
        <w:spacing w:after="31" w:line="259" w:lineRule="auto"/>
        <w:ind w:left="0" w:right="0" w:firstLine="0"/>
        <w:rPr>
          <w:szCs w:val="24"/>
        </w:rPr>
      </w:pPr>
    </w:p>
    <w:p w14:paraId="608DBD72" w14:textId="77777777" w:rsidR="002E7E7D" w:rsidRPr="00F50388" w:rsidRDefault="0033221C" w:rsidP="000F3960">
      <w:pPr>
        <w:spacing w:after="0" w:line="259" w:lineRule="auto"/>
        <w:ind w:left="-5" w:right="0"/>
        <w:rPr>
          <w:szCs w:val="24"/>
        </w:rPr>
      </w:pPr>
      <w:r w:rsidRPr="00F50388">
        <w:rPr>
          <w:b/>
          <w:szCs w:val="24"/>
        </w:rPr>
        <w:t xml:space="preserve">A pályázat elbírálásának határideje: </w:t>
      </w:r>
    </w:p>
    <w:p w14:paraId="5D31880F" w14:textId="0FE568E1" w:rsidR="002E7E7D" w:rsidRPr="00F50388" w:rsidRDefault="0033221C" w:rsidP="009C7087">
      <w:pPr>
        <w:spacing w:after="16" w:line="259" w:lineRule="auto"/>
        <w:ind w:left="0" w:right="0" w:firstLine="0"/>
        <w:rPr>
          <w:szCs w:val="24"/>
        </w:rPr>
      </w:pPr>
      <w:r w:rsidRPr="00F50388">
        <w:rPr>
          <w:szCs w:val="24"/>
        </w:rPr>
        <w:t xml:space="preserve">A pályázat elbírálásának határideje a pályázati </w:t>
      </w:r>
      <w:r w:rsidR="006D1E44" w:rsidRPr="00F50388">
        <w:rPr>
          <w:szCs w:val="24"/>
        </w:rPr>
        <w:t>határidő lejártát követő 60 nap, ha e jogot a Képviselő-testület gyakorolja, az a következő ülésen dönt.</w:t>
      </w:r>
      <w:r w:rsidRPr="00F50388">
        <w:rPr>
          <w:szCs w:val="24"/>
        </w:rPr>
        <w:t xml:space="preserve">  </w:t>
      </w:r>
    </w:p>
    <w:p w14:paraId="0BE29431" w14:textId="53EA998B" w:rsidR="00410BF2" w:rsidRPr="00F50388" w:rsidRDefault="0033221C" w:rsidP="000F3960">
      <w:pPr>
        <w:spacing w:after="31" w:line="259" w:lineRule="auto"/>
        <w:ind w:left="0" w:right="0" w:firstLine="0"/>
        <w:rPr>
          <w:szCs w:val="24"/>
        </w:rPr>
      </w:pPr>
      <w:r w:rsidRPr="00F50388">
        <w:rPr>
          <w:szCs w:val="24"/>
        </w:rPr>
        <w:t xml:space="preserve"> </w:t>
      </w:r>
    </w:p>
    <w:p w14:paraId="66391BA7" w14:textId="77777777" w:rsidR="002E7E7D" w:rsidRPr="00F50388" w:rsidRDefault="0033221C" w:rsidP="000F3960">
      <w:pPr>
        <w:spacing w:after="0" w:line="259" w:lineRule="auto"/>
        <w:ind w:left="-5" w:right="0"/>
        <w:rPr>
          <w:szCs w:val="24"/>
        </w:rPr>
      </w:pPr>
      <w:r w:rsidRPr="00F50388">
        <w:rPr>
          <w:b/>
          <w:szCs w:val="24"/>
        </w:rPr>
        <w:t xml:space="preserve">A pályázati felhívás közzétételének helye: </w:t>
      </w:r>
    </w:p>
    <w:p w14:paraId="60C5A36A" w14:textId="66121E9A" w:rsidR="006D1E44" w:rsidRPr="00F50388" w:rsidRDefault="006D1E44" w:rsidP="00BF28A3">
      <w:pPr>
        <w:spacing w:after="11" w:line="259" w:lineRule="auto"/>
        <w:ind w:left="0" w:right="0" w:firstLine="0"/>
        <w:rPr>
          <w:szCs w:val="24"/>
        </w:rPr>
      </w:pPr>
      <w:r w:rsidRPr="00F50388">
        <w:rPr>
          <w:szCs w:val="24"/>
        </w:rPr>
        <w:t xml:space="preserve">Szentes </w:t>
      </w:r>
      <w:r w:rsidR="0033221C" w:rsidRPr="00F50388">
        <w:rPr>
          <w:szCs w:val="24"/>
        </w:rPr>
        <w:t>Város internetes portálja</w:t>
      </w:r>
      <w:r w:rsidRPr="00F50388">
        <w:rPr>
          <w:szCs w:val="24"/>
        </w:rPr>
        <w:t>:</w:t>
      </w:r>
      <w:r w:rsidRPr="00F50388">
        <w:rPr>
          <w:szCs w:val="24"/>
        </w:rPr>
        <w:tab/>
      </w:r>
      <w:r w:rsidR="0033221C" w:rsidRPr="00F50388">
        <w:rPr>
          <w:szCs w:val="24"/>
        </w:rPr>
        <w:t xml:space="preserve"> </w:t>
      </w:r>
      <w:hyperlink r:id="rId7" w:history="1">
        <w:r w:rsidRPr="00F50388">
          <w:rPr>
            <w:rStyle w:val="Hiperhivatkozs"/>
            <w:szCs w:val="24"/>
          </w:rPr>
          <w:t>www.szentes.hu</w:t>
        </w:r>
      </w:hyperlink>
      <w:hyperlink r:id="rId8">
        <w:r w:rsidR="0033221C" w:rsidRPr="00F50388">
          <w:rPr>
            <w:szCs w:val="24"/>
          </w:rPr>
          <w:t>,</w:t>
        </w:r>
      </w:hyperlink>
      <w:r w:rsidR="0033221C" w:rsidRPr="00F50388">
        <w:rPr>
          <w:szCs w:val="24"/>
        </w:rPr>
        <w:t xml:space="preserve"> </w:t>
      </w:r>
    </w:p>
    <w:p w14:paraId="28F613BE" w14:textId="4451599D" w:rsidR="002E7E7D" w:rsidRPr="00F50388" w:rsidRDefault="006D1E44" w:rsidP="000F3960">
      <w:pPr>
        <w:ind w:left="-5" w:right="0"/>
        <w:rPr>
          <w:szCs w:val="24"/>
        </w:rPr>
      </w:pPr>
      <w:r w:rsidRPr="00F50388">
        <w:rPr>
          <w:szCs w:val="24"/>
        </w:rPr>
        <w:t xml:space="preserve">Szentesi </w:t>
      </w:r>
      <w:r w:rsidR="0033221C" w:rsidRPr="00F50388">
        <w:rPr>
          <w:szCs w:val="24"/>
        </w:rPr>
        <w:t xml:space="preserve">Művelődési </w:t>
      </w:r>
      <w:r w:rsidRPr="00F50388">
        <w:rPr>
          <w:szCs w:val="24"/>
        </w:rPr>
        <w:t>Központ</w:t>
      </w:r>
      <w:r w:rsidR="0033221C" w:rsidRPr="00F50388">
        <w:rPr>
          <w:szCs w:val="24"/>
        </w:rPr>
        <w:t xml:space="preserve"> internetes portálja</w:t>
      </w:r>
      <w:r w:rsidRPr="00F50388">
        <w:rPr>
          <w:szCs w:val="24"/>
        </w:rPr>
        <w:t>:</w:t>
      </w:r>
      <w:r w:rsidRPr="00F50388">
        <w:rPr>
          <w:szCs w:val="24"/>
        </w:rPr>
        <w:tab/>
      </w:r>
      <w:hyperlink r:id="rId9" w:history="1">
        <w:r w:rsidR="00114F2E" w:rsidRPr="007D21D2">
          <w:rPr>
            <w:rStyle w:val="Hiperhivatkozs"/>
            <w:szCs w:val="24"/>
          </w:rPr>
          <w:t>www.szentesikultura.hu</w:t>
        </w:r>
      </w:hyperlink>
    </w:p>
    <w:p w14:paraId="5CCD05D7" w14:textId="15DA64AC" w:rsidR="005E7D66" w:rsidRPr="00F50388" w:rsidRDefault="00410BF2" w:rsidP="000F3960">
      <w:pPr>
        <w:ind w:left="-5" w:right="0"/>
        <w:rPr>
          <w:szCs w:val="24"/>
        </w:rPr>
      </w:pPr>
      <w:r>
        <w:rPr>
          <w:szCs w:val="24"/>
        </w:rPr>
        <w:t>MANE Magyar Népművelők Egyesülete internetes portálja: www.</w:t>
      </w:r>
      <w:r w:rsidR="00114F2E">
        <w:rPr>
          <w:szCs w:val="24"/>
        </w:rPr>
        <w:t>mane</w:t>
      </w:r>
      <w:r w:rsidR="005E7D66" w:rsidRPr="00F50388">
        <w:rPr>
          <w:szCs w:val="24"/>
        </w:rPr>
        <w:t>.hu</w:t>
      </w:r>
    </w:p>
    <w:p w14:paraId="7AA24B1F" w14:textId="4942327D" w:rsidR="00FD673D" w:rsidRPr="00F50388" w:rsidRDefault="00EB69AB" w:rsidP="000F3960">
      <w:pPr>
        <w:ind w:left="-5" w:right="0"/>
        <w:rPr>
          <w:szCs w:val="24"/>
        </w:rPr>
      </w:pPr>
      <w:proofErr w:type="spellStart"/>
      <w:r w:rsidRPr="00F50388">
        <w:rPr>
          <w:szCs w:val="24"/>
        </w:rPr>
        <w:t>S</w:t>
      </w:r>
      <w:r w:rsidR="006A342D" w:rsidRPr="00F50388">
        <w:rPr>
          <w:szCs w:val="24"/>
        </w:rPr>
        <w:t>z</w:t>
      </w:r>
      <w:r w:rsidRPr="00F50388">
        <w:rPr>
          <w:szCs w:val="24"/>
        </w:rPr>
        <w:t>uperinfo</w:t>
      </w:r>
      <w:proofErr w:type="spellEnd"/>
      <w:r w:rsidR="005E7D66" w:rsidRPr="00F50388">
        <w:rPr>
          <w:szCs w:val="24"/>
        </w:rPr>
        <w:t xml:space="preserve"> hirdetési újság, Szentesi Élet </w:t>
      </w:r>
      <w:r w:rsidR="00114F2E">
        <w:rPr>
          <w:szCs w:val="24"/>
        </w:rPr>
        <w:t>c.</w:t>
      </w:r>
      <w:r w:rsidR="005E7D66" w:rsidRPr="00F50388">
        <w:rPr>
          <w:szCs w:val="24"/>
        </w:rPr>
        <w:t xml:space="preserve"> újság</w:t>
      </w:r>
    </w:p>
    <w:p w14:paraId="21F140BF" w14:textId="77777777" w:rsidR="00BF28A3" w:rsidRPr="00F50388" w:rsidRDefault="00BF28A3" w:rsidP="000F3960">
      <w:pPr>
        <w:ind w:left="-5" w:right="0"/>
        <w:rPr>
          <w:szCs w:val="24"/>
        </w:rPr>
      </w:pPr>
    </w:p>
    <w:p w14:paraId="16D5CE9A" w14:textId="405E811D" w:rsidR="00EB69AB" w:rsidRPr="00F50388" w:rsidRDefault="00FD673D" w:rsidP="000F3960">
      <w:pPr>
        <w:spacing w:after="0" w:line="259" w:lineRule="auto"/>
        <w:ind w:left="58" w:right="0" w:firstLine="0"/>
        <w:rPr>
          <w:b/>
          <w:bCs/>
          <w:szCs w:val="24"/>
        </w:rPr>
      </w:pPr>
      <w:r w:rsidRPr="00F50388">
        <w:rPr>
          <w:b/>
          <w:bCs/>
          <w:szCs w:val="24"/>
        </w:rPr>
        <w:t>A pályázati kiírással kapcsolatosan</w:t>
      </w:r>
      <w:r w:rsidR="00EB69AB" w:rsidRPr="00F50388">
        <w:rPr>
          <w:b/>
          <w:bCs/>
          <w:szCs w:val="24"/>
        </w:rPr>
        <w:t>:</w:t>
      </w:r>
      <w:r w:rsidRPr="00F50388">
        <w:rPr>
          <w:b/>
          <w:bCs/>
          <w:szCs w:val="24"/>
        </w:rPr>
        <w:t xml:space="preserve"> </w:t>
      </w:r>
    </w:p>
    <w:p w14:paraId="1CB0D670" w14:textId="2D7A9E30" w:rsidR="00EB69AB" w:rsidRPr="00F50388" w:rsidRDefault="00114F2E" w:rsidP="000F3960">
      <w:pPr>
        <w:spacing w:after="0" w:line="259" w:lineRule="auto"/>
        <w:ind w:left="58" w:right="0" w:firstLine="0"/>
        <w:rPr>
          <w:szCs w:val="24"/>
        </w:rPr>
      </w:pPr>
      <w:r>
        <w:rPr>
          <w:szCs w:val="24"/>
        </w:rPr>
        <w:t>S</w:t>
      </w:r>
      <w:r w:rsidR="00FD673D" w:rsidRPr="00F50388">
        <w:rPr>
          <w:szCs w:val="24"/>
        </w:rPr>
        <w:t xml:space="preserve">zakmai információt Molnár Zsuzsanna </w:t>
      </w:r>
      <w:r w:rsidR="00EB69AB" w:rsidRPr="00F50388">
        <w:rPr>
          <w:szCs w:val="24"/>
        </w:rPr>
        <w:tab/>
      </w:r>
      <w:r w:rsidR="00BF28A3" w:rsidRPr="00F50388">
        <w:rPr>
          <w:szCs w:val="24"/>
        </w:rPr>
        <w:t>(</w:t>
      </w:r>
      <w:r w:rsidR="00FD673D" w:rsidRPr="00F50388">
        <w:rPr>
          <w:szCs w:val="24"/>
        </w:rPr>
        <w:t>63/510-345</w:t>
      </w:r>
      <w:r w:rsidR="00BF28A3" w:rsidRPr="00F50388">
        <w:rPr>
          <w:szCs w:val="24"/>
        </w:rPr>
        <w:t>)</w:t>
      </w:r>
      <w:r>
        <w:rPr>
          <w:szCs w:val="24"/>
        </w:rPr>
        <w:t xml:space="preserve"> nyújt.</w:t>
      </w:r>
    </w:p>
    <w:sectPr w:rsidR="00EB69AB" w:rsidRPr="00F50388" w:rsidSect="0021254E">
      <w:footerReference w:type="even" r:id="rId10"/>
      <w:footerReference w:type="default" r:id="rId11"/>
      <w:footerReference w:type="first" r:id="rId12"/>
      <w:pgSz w:w="11906" w:h="16838"/>
      <w:pgMar w:top="1461" w:right="1415" w:bottom="1134" w:left="1416"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147C" w14:textId="77777777" w:rsidR="00A607D9" w:rsidRDefault="00A607D9">
      <w:pPr>
        <w:spacing w:after="0" w:line="240" w:lineRule="auto"/>
      </w:pPr>
      <w:r>
        <w:separator/>
      </w:r>
    </w:p>
  </w:endnote>
  <w:endnote w:type="continuationSeparator" w:id="0">
    <w:p w14:paraId="53AEF326" w14:textId="77777777" w:rsidR="00A607D9" w:rsidRDefault="00A6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1F82" w14:textId="77777777" w:rsidR="002E7E7D" w:rsidRDefault="0033221C">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D328F4D" w14:textId="77777777" w:rsidR="002E7E7D" w:rsidRDefault="0033221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1A03" w14:textId="77777777" w:rsidR="002E7E7D" w:rsidRDefault="0033221C">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3F19D435" w14:textId="77777777" w:rsidR="002E7E7D" w:rsidRDefault="0033221C">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48F" w14:textId="77777777" w:rsidR="002E7E7D" w:rsidRDefault="0033221C">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4BF149B9" w14:textId="77777777" w:rsidR="002E7E7D" w:rsidRDefault="0033221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B380" w14:textId="77777777" w:rsidR="00A607D9" w:rsidRDefault="00A607D9">
      <w:pPr>
        <w:spacing w:after="0" w:line="240" w:lineRule="auto"/>
      </w:pPr>
      <w:r>
        <w:separator/>
      </w:r>
    </w:p>
  </w:footnote>
  <w:footnote w:type="continuationSeparator" w:id="0">
    <w:p w14:paraId="66DF546D" w14:textId="77777777" w:rsidR="00A607D9" w:rsidRDefault="00A60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46A"/>
    <w:multiLevelType w:val="hybridMultilevel"/>
    <w:tmpl w:val="72CC77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6427E5"/>
    <w:multiLevelType w:val="hybridMultilevel"/>
    <w:tmpl w:val="CEECAD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F13BE5"/>
    <w:multiLevelType w:val="hybridMultilevel"/>
    <w:tmpl w:val="8ED60A6C"/>
    <w:lvl w:ilvl="0" w:tplc="83CC9C88">
      <w:start w:val="1"/>
      <w:numFmt w:val="decimal"/>
      <w:lvlText w:val="%1."/>
      <w:lvlJc w:val="left"/>
      <w:pPr>
        <w:ind w:left="420" w:hanging="435"/>
      </w:pPr>
      <w:rPr>
        <w:rFonts w:hint="default"/>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3" w15:restartNumberingAfterBreak="0">
    <w:nsid w:val="26204713"/>
    <w:multiLevelType w:val="hybridMultilevel"/>
    <w:tmpl w:val="BD5C11D0"/>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4" w15:restartNumberingAfterBreak="0">
    <w:nsid w:val="2D7C18B5"/>
    <w:multiLevelType w:val="hybridMultilevel"/>
    <w:tmpl w:val="1F8E159C"/>
    <w:lvl w:ilvl="0" w:tplc="841EF1F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2818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A3DC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A6F3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634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AC4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4A6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15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EE9C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A56CBB"/>
    <w:multiLevelType w:val="hybridMultilevel"/>
    <w:tmpl w:val="06A41B2E"/>
    <w:lvl w:ilvl="0" w:tplc="F50C5E8C">
      <w:start w:val="1"/>
      <w:numFmt w:val="lowerLetter"/>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E0878">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4981A">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566FA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4337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C48AE">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802D2">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86BB8">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23C88">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2076CE"/>
    <w:multiLevelType w:val="hybridMultilevel"/>
    <w:tmpl w:val="40F8B6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81B6F4C"/>
    <w:multiLevelType w:val="hybridMultilevel"/>
    <w:tmpl w:val="2A34591E"/>
    <w:lvl w:ilvl="0" w:tplc="6E345DC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8612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FED54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2B8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4D79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4C20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F2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4279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E1D2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A540C0"/>
    <w:multiLevelType w:val="hybridMultilevel"/>
    <w:tmpl w:val="7D4C5D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21B21FE"/>
    <w:multiLevelType w:val="hybridMultilevel"/>
    <w:tmpl w:val="6A7477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3F35DD4"/>
    <w:multiLevelType w:val="hybridMultilevel"/>
    <w:tmpl w:val="69429ED6"/>
    <w:lvl w:ilvl="0" w:tplc="FD36A69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663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4FE9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8897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2B6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4650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857B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49EE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AFE3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3B707A"/>
    <w:multiLevelType w:val="hybridMultilevel"/>
    <w:tmpl w:val="AF8AD41E"/>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6CE0259A"/>
    <w:multiLevelType w:val="hybridMultilevel"/>
    <w:tmpl w:val="9836C44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766E1B87"/>
    <w:multiLevelType w:val="hybridMultilevel"/>
    <w:tmpl w:val="62442280"/>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0064768">
    <w:abstractNumId w:val="5"/>
  </w:num>
  <w:num w:numId="2" w16cid:durableId="641816025">
    <w:abstractNumId w:val="7"/>
  </w:num>
  <w:num w:numId="3" w16cid:durableId="1388722235">
    <w:abstractNumId w:val="4"/>
  </w:num>
  <w:num w:numId="4" w16cid:durableId="955258342">
    <w:abstractNumId w:val="10"/>
  </w:num>
  <w:num w:numId="5" w16cid:durableId="1650354819">
    <w:abstractNumId w:val="3"/>
  </w:num>
  <w:num w:numId="6" w16cid:durableId="450823615">
    <w:abstractNumId w:val="11"/>
  </w:num>
  <w:num w:numId="7" w16cid:durableId="1006859381">
    <w:abstractNumId w:val="8"/>
  </w:num>
  <w:num w:numId="8" w16cid:durableId="1052340412">
    <w:abstractNumId w:val="12"/>
  </w:num>
  <w:num w:numId="9" w16cid:durableId="383604234">
    <w:abstractNumId w:val="1"/>
  </w:num>
  <w:num w:numId="10" w16cid:durableId="50545619">
    <w:abstractNumId w:val="9"/>
  </w:num>
  <w:num w:numId="11" w16cid:durableId="1883709283">
    <w:abstractNumId w:val="6"/>
  </w:num>
  <w:num w:numId="12" w16cid:durableId="796948035">
    <w:abstractNumId w:val="2"/>
  </w:num>
  <w:num w:numId="13" w16cid:durableId="631906152">
    <w:abstractNumId w:val="0"/>
  </w:num>
  <w:num w:numId="14" w16cid:durableId="1015496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7D"/>
    <w:rsid w:val="000F3960"/>
    <w:rsid w:val="001077C8"/>
    <w:rsid w:val="0011000B"/>
    <w:rsid w:val="00114F2E"/>
    <w:rsid w:val="00120D72"/>
    <w:rsid w:val="00185574"/>
    <w:rsid w:val="001877EF"/>
    <w:rsid w:val="0021254E"/>
    <w:rsid w:val="0024480D"/>
    <w:rsid w:val="002A7D16"/>
    <w:rsid w:val="002E7E7D"/>
    <w:rsid w:val="0033221C"/>
    <w:rsid w:val="00371360"/>
    <w:rsid w:val="003A62ED"/>
    <w:rsid w:val="003C76D8"/>
    <w:rsid w:val="00410BF2"/>
    <w:rsid w:val="004472F5"/>
    <w:rsid w:val="00484D5E"/>
    <w:rsid w:val="004E4FEE"/>
    <w:rsid w:val="004E6834"/>
    <w:rsid w:val="0051240A"/>
    <w:rsid w:val="00545A2F"/>
    <w:rsid w:val="005B5069"/>
    <w:rsid w:val="005D51B8"/>
    <w:rsid w:val="005E7D66"/>
    <w:rsid w:val="005F69B2"/>
    <w:rsid w:val="00625EC1"/>
    <w:rsid w:val="00684480"/>
    <w:rsid w:val="006A342D"/>
    <w:rsid w:val="006D1E44"/>
    <w:rsid w:val="00717926"/>
    <w:rsid w:val="007A3E3B"/>
    <w:rsid w:val="007B6FEA"/>
    <w:rsid w:val="007C331E"/>
    <w:rsid w:val="00843546"/>
    <w:rsid w:val="00893A0B"/>
    <w:rsid w:val="008B5DFA"/>
    <w:rsid w:val="008C215B"/>
    <w:rsid w:val="00917829"/>
    <w:rsid w:val="009A5D29"/>
    <w:rsid w:val="009C1BDA"/>
    <w:rsid w:val="009C7087"/>
    <w:rsid w:val="00A1506E"/>
    <w:rsid w:val="00A50251"/>
    <w:rsid w:val="00A607D9"/>
    <w:rsid w:val="00AB1D1A"/>
    <w:rsid w:val="00AC319F"/>
    <w:rsid w:val="00AE60BE"/>
    <w:rsid w:val="00BC6386"/>
    <w:rsid w:val="00BD1CDE"/>
    <w:rsid w:val="00BF28A3"/>
    <w:rsid w:val="00C77678"/>
    <w:rsid w:val="00C85052"/>
    <w:rsid w:val="00D26DCA"/>
    <w:rsid w:val="00D8433D"/>
    <w:rsid w:val="00DB4720"/>
    <w:rsid w:val="00DB653A"/>
    <w:rsid w:val="00E72E90"/>
    <w:rsid w:val="00E72FC3"/>
    <w:rsid w:val="00E7773D"/>
    <w:rsid w:val="00E83EED"/>
    <w:rsid w:val="00E95662"/>
    <w:rsid w:val="00EB69AB"/>
    <w:rsid w:val="00F50388"/>
    <w:rsid w:val="00FB6C84"/>
    <w:rsid w:val="00FC13C9"/>
    <w:rsid w:val="00FD5A50"/>
    <w:rsid w:val="00FD6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F63F"/>
  <w15:docId w15:val="{BA9124E2-9185-406D-A15A-D4D7B6E8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7087"/>
    <w:pPr>
      <w:spacing w:after="5" w:line="269" w:lineRule="auto"/>
      <w:ind w:left="10" w:right="2" w:hanging="10"/>
      <w:jc w:val="both"/>
    </w:pPr>
    <w:rPr>
      <w:rFonts w:ascii="Times New Roman" w:eastAsia="Times New Roman" w:hAnsi="Times New Roman" w:cs="Times New Roman"/>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8433D"/>
    <w:pPr>
      <w:ind w:left="720"/>
      <w:contextualSpacing/>
    </w:pPr>
  </w:style>
  <w:style w:type="character" w:styleId="Hiperhivatkozs">
    <w:name w:val="Hyperlink"/>
    <w:basedOn w:val="Bekezdsalapbettpusa"/>
    <w:uiPriority w:val="99"/>
    <w:unhideWhenUsed/>
    <w:rsid w:val="006D1E44"/>
    <w:rPr>
      <w:color w:val="0563C1" w:themeColor="hyperlink"/>
      <w:u w:val="single"/>
    </w:rPr>
  </w:style>
  <w:style w:type="character" w:styleId="Feloldatlanmegemlts">
    <w:name w:val="Unresolved Mention"/>
    <w:basedOn w:val="Bekezdsalapbettpusa"/>
    <w:uiPriority w:val="99"/>
    <w:semiHidden/>
    <w:unhideWhenUsed/>
    <w:rsid w:val="006D1E44"/>
    <w:rPr>
      <w:color w:val="605E5C"/>
      <w:shd w:val="clear" w:color="auto" w:fill="E1DFDD"/>
    </w:rPr>
  </w:style>
  <w:style w:type="paragraph" w:styleId="lfej">
    <w:name w:val="header"/>
    <w:aliases w:val="Char Char Char, Char,Char Char Char Char,Char Char,Char"/>
    <w:basedOn w:val="Norml"/>
    <w:link w:val="lfejChar"/>
    <w:semiHidden/>
    <w:rsid w:val="00FC13C9"/>
    <w:pPr>
      <w:tabs>
        <w:tab w:val="center" w:pos="4536"/>
        <w:tab w:val="right" w:pos="9072"/>
      </w:tabs>
      <w:overflowPunct w:val="0"/>
      <w:autoSpaceDE w:val="0"/>
      <w:autoSpaceDN w:val="0"/>
      <w:adjustRightInd w:val="0"/>
      <w:spacing w:after="0" w:line="240" w:lineRule="auto"/>
      <w:ind w:left="0" w:right="0" w:firstLine="0"/>
      <w:jc w:val="left"/>
      <w:textAlignment w:val="baseline"/>
    </w:pPr>
    <w:rPr>
      <w:color w:val="auto"/>
      <w:szCs w:val="20"/>
    </w:rPr>
  </w:style>
  <w:style w:type="character" w:customStyle="1" w:styleId="lfejChar">
    <w:name w:val="Élőfej Char"/>
    <w:aliases w:val="Char Char Char Char1, Char Char,Char Char Char Char Char,Char Char Char1,Char Char1"/>
    <w:basedOn w:val="Bekezdsalapbettpusa"/>
    <w:link w:val="lfej"/>
    <w:semiHidden/>
    <w:rsid w:val="00FC13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03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si.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entes.h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zentesikultura.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1039</Words>
  <Characters>7175</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Elszeszerné Sólyom Anna</dc:creator>
  <cp:keywords/>
  <cp:lastModifiedBy>Mária Pusztainé</cp:lastModifiedBy>
  <cp:revision>12</cp:revision>
  <cp:lastPrinted>2026-02-11T14:54:00Z</cp:lastPrinted>
  <dcterms:created xsi:type="dcterms:W3CDTF">2026-02-03T14:42:00Z</dcterms:created>
  <dcterms:modified xsi:type="dcterms:W3CDTF">2026-02-11T15:01:00Z</dcterms:modified>
</cp:coreProperties>
</file>